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12F7" w14:textId="6E90CD62" w:rsidR="007F7F2A" w:rsidRPr="00071CD3" w:rsidRDefault="0014650F" w:rsidP="00071CD3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Theme="majorHAnsi" w:hAnsiTheme="majorHAnsi" w:cs="Verdana"/>
          <w:sz w:val="24"/>
          <w:szCs w:val="24"/>
        </w:rPr>
      </w:pPr>
      <w:r>
        <w:rPr>
          <w:noProof/>
        </w:rPr>
        <w:drawing>
          <wp:inline distT="0" distB="0" distL="0" distR="0" wp14:anchorId="5788C676" wp14:editId="3643CBA6">
            <wp:extent cx="2600325" cy="1459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32" cy="14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75F1" w14:textId="590865E3" w:rsidR="0076384D" w:rsidRDefault="0076384D" w:rsidP="0076384D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398976" w14:textId="77777777" w:rsidR="00193B4E" w:rsidRPr="00FF1616" w:rsidRDefault="00193B4E" w:rsidP="0076384D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D464A3C" w14:textId="609DE578" w:rsidR="0076384D" w:rsidRPr="00667778" w:rsidRDefault="0076384D" w:rsidP="0076384D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ZAMAWIAJĄCY</w:t>
      </w:r>
    </w:p>
    <w:p w14:paraId="4C9AB5AA" w14:textId="77777777" w:rsidR="0076384D" w:rsidRPr="00667778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Gmina Pułtusk</w:t>
      </w:r>
      <w:r w:rsidRPr="00667778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667778">
        <w:rPr>
          <w:rFonts w:asciiTheme="minorHAnsi" w:hAnsiTheme="minorHAnsi" w:cstheme="minorHAnsi"/>
          <w:bCs/>
          <w:sz w:val="24"/>
          <w:szCs w:val="24"/>
        </w:rPr>
        <w:t>ul. Rynek 41</w:t>
      </w:r>
    </w:p>
    <w:p w14:paraId="66381ABD" w14:textId="77777777" w:rsidR="0076384D" w:rsidRPr="00667778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Cs/>
          <w:sz w:val="24"/>
          <w:szCs w:val="24"/>
        </w:rPr>
        <w:t>06-100 Pułtusk</w:t>
      </w:r>
    </w:p>
    <w:p w14:paraId="1166B8A7" w14:textId="77777777" w:rsidR="0076384D" w:rsidRPr="00667778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FE27690" w14:textId="77777777" w:rsidR="00193B4E" w:rsidRPr="00193B4E" w:rsidRDefault="00193B4E" w:rsidP="00193B4E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3B4E">
        <w:rPr>
          <w:rFonts w:asciiTheme="minorHAnsi" w:hAnsiTheme="minorHAnsi" w:cstheme="minorHAnsi"/>
          <w:b/>
          <w:bCs/>
          <w:sz w:val="28"/>
          <w:szCs w:val="28"/>
        </w:rPr>
        <w:t xml:space="preserve">Publiczna Szkoła Podstawowa </w:t>
      </w:r>
    </w:p>
    <w:p w14:paraId="03E4E526" w14:textId="77777777" w:rsidR="00193B4E" w:rsidRDefault="00193B4E" w:rsidP="00193B4E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3B4E">
        <w:rPr>
          <w:rFonts w:asciiTheme="minorHAnsi" w:hAnsiTheme="minorHAnsi" w:cstheme="minorHAnsi"/>
          <w:b/>
          <w:bCs/>
          <w:sz w:val="28"/>
          <w:szCs w:val="28"/>
        </w:rPr>
        <w:t>im. bł. Jana Pawła II w Płocochowie</w:t>
      </w:r>
    </w:p>
    <w:p w14:paraId="7B8BAADD" w14:textId="3643906D" w:rsidR="0076384D" w:rsidRPr="00CB0B02" w:rsidRDefault="00193B4E" w:rsidP="00193B4E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Płocochowo 72</w:t>
      </w:r>
    </w:p>
    <w:p w14:paraId="1762BEC8" w14:textId="3826D0FA" w:rsidR="007F7F2A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0B02">
        <w:rPr>
          <w:rFonts w:asciiTheme="minorHAnsi" w:hAnsiTheme="minorHAnsi" w:cstheme="minorHAnsi"/>
          <w:bCs/>
          <w:sz w:val="24"/>
          <w:szCs w:val="24"/>
        </w:rPr>
        <w:t>06-100 Pułtusk</w:t>
      </w:r>
    </w:p>
    <w:p w14:paraId="55CD5E2B" w14:textId="0C5779C2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6B2B7" w14:textId="77777777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C63CD8" w14:textId="2A244020" w:rsidR="005064BA" w:rsidRPr="00667778" w:rsidRDefault="005064BA" w:rsidP="007F7F2A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1919055C" w14:textId="2BBD34E3" w:rsidR="005064BA" w:rsidRPr="007F7F2A" w:rsidRDefault="005064BA" w:rsidP="005064BA">
      <w:pPr>
        <w:pStyle w:val="Standard"/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F7F2A">
        <w:rPr>
          <w:rStyle w:val="Teksttreci2Bezpogrubienia"/>
          <w:rFonts w:asciiTheme="minorHAnsi" w:eastAsiaTheme="minorHAnsi" w:hAnsiTheme="minorHAnsi" w:cstheme="minorHAnsi"/>
          <w:sz w:val="44"/>
          <w:szCs w:val="44"/>
          <w:lang w:eastAsia="en-US"/>
        </w:rPr>
        <w:t>Specyfikacja Warunków Zamówienia</w:t>
      </w:r>
    </w:p>
    <w:p w14:paraId="6FEF5A8F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516C0E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B433C" w14:textId="5D363A79" w:rsidR="005064BA" w:rsidRPr="00182822" w:rsidRDefault="005064BA" w:rsidP="0076384D">
      <w:pPr>
        <w:pStyle w:val="Standard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0" w:name="_Hlk78926648"/>
      <w:r w:rsidR="00193B4E" w:rsidRPr="00193B4E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Dostawa wyposażenia technicznego dla Publicznej Szkoły Podstawowej im.</w:t>
      </w:r>
      <w:r w:rsidR="00193B4E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 </w:t>
      </w:r>
      <w:r w:rsidR="00193B4E" w:rsidRPr="00193B4E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bł.</w:t>
      </w:r>
      <w:r w:rsidR="00193B4E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 </w:t>
      </w:r>
      <w:r w:rsidR="00193B4E" w:rsidRPr="00193B4E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Jana Pawła II w Płocochowie w ramach programu „Laboratoria Przyszłości”</w:t>
      </w:r>
    </w:p>
    <w:bookmarkEnd w:id="0"/>
    <w:p w14:paraId="43028A68" w14:textId="77777777" w:rsidR="007F7F2A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8A535B8" w14:textId="3762C28A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Pr="00667778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</w:p>
    <w:p w14:paraId="434E9150" w14:textId="3DFA324D" w:rsidR="007F7F2A" w:rsidRDefault="007F7F2A" w:rsidP="0076384D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426877EF" w14:textId="30670575" w:rsidR="0076384D" w:rsidRDefault="0076384D" w:rsidP="0076384D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24A6B49C" w14:textId="77777777" w:rsidR="0076384D" w:rsidRDefault="0076384D" w:rsidP="0076384D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358B563D" w14:textId="77777777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</w:p>
    <w:p w14:paraId="506C0128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14E352F" w14:textId="77777777" w:rsidR="005064BA" w:rsidRPr="00667778" w:rsidRDefault="005064BA" w:rsidP="005064BA">
      <w:pPr>
        <w:spacing w:after="160" w:line="259" w:lineRule="auto"/>
        <w:ind w:left="4254" w:hanging="285"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eastAsia="Calibri" w:hAnsiTheme="minorHAnsi" w:cstheme="minorHAnsi"/>
        </w:rPr>
        <w:t xml:space="preserve">             Zatwierdzam</w:t>
      </w:r>
    </w:p>
    <w:p w14:paraId="62E2DA1C" w14:textId="3D7843B8" w:rsidR="00182822" w:rsidRDefault="00182822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49CAB05A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2D823D5E" w14:textId="77777777" w:rsidR="0014650F" w:rsidRPr="00667778" w:rsidRDefault="0014650F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3EC774A" w14:textId="5C7DE835" w:rsidR="001560E6" w:rsidRDefault="0076384D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  <w:r>
        <w:rPr>
          <w:rFonts w:asciiTheme="minorHAnsi" w:eastAsia="Calibri" w:hAnsiTheme="minorHAnsi" w:cstheme="minorHAnsi"/>
        </w:rPr>
        <w:t>P</w:t>
      </w:r>
      <w:r w:rsidR="00193B4E">
        <w:rPr>
          <w:rFonts w:asciiTheme="minorHAnsi" w:eastAsia="Calibri" w:hAnsiTheme="minorHAnsi" w:cstheme="minorHAnsi"/>
        </w:rPr>
        <w:t>łocochowo</w:t>
      </w:r>
      <w:r w:rsidR="005064BA" w:rsidRPr="00667778">
        <w:rPr>
          <w:rFonts w:asciiTheme="minorHAnsi" w:eastAsia="Calibri" w:hAnsiTheme="minorHAnsi" w:cstheme="minorHAnsi"/>
        </w:rPr>
        <w:t>,</w:t>
      </w:r>
      <w:r w:rsidR="00307BEA">
        <w:rPr>
          <w:rFonts w:asciiTheme="minorHAnsi" w:eastAsia="Calibri" w:hAnsiTheme="minorHAnsi" w:cstheme="minorHAnsi"/>
        </w:rPr>
        <w:t xml:space="preserve"> </w:t>
      </w:r>
      <w:r w:rsidR="00193B4E">
        <w:rPr>
          <w:rFonts w:asciiTheme="minorHAnsi" w:eastAsia="Calibri" w:hAnsiTheme="minorHAnsi" w:cstheme="minorHAnsi"/>
        </w:rPr>
        <w:t>19 stycznia</w:t>
      </w:r>
      <w:r w:rsidR="009F0A5B" w:rsidRPr="00667778">
        <w:rPr>
          <w:rFonts w:asciiTheme="minorHAnsi" w:eastAsia="Calibri" w:hAnsiTheme="minorHAnsi" w:cstheme="minorHAnsi"/>
        </w:rPr>
        <w:t xml:space="preserve"> </w:t>
      </w:r>
      <w:r w:rsidR="005064BA" w:rsidRPr="00667778">
        <w:rPr>
          <w:rFonts w:asciiTheme="minorHAnsi" w:eastAsia="Calibri" w:hAnsiTheme="minorHAnsi" w:cstheme="minorHAnsi"/>
        </w:rPr>
        <w:t>20</w:t>
      </w:r>
      <w:r w:rsidR="0073787D" w:rsidRPr="00667778">
        <w:rPr>
          <w:rFonts w:asciiTheme="minorHAnsi" w:eastAsia="Calibri" w:hAnsiTheme="minorHAnsi" w:cstheme="minorHAnsi"/>
        </w:rPr>
        <w:t>2</w:t>
      </w:r>
      <w:r w:rsidR="00193B4E">
        <w:rPr>
          <w:rFonts w:asciiTheme="minorHAnsi" w:eastAsia="Calibri" w:hAnsiTheme="minorHAnsi" w:cstheme="minorHAnsi"/>
        </w:rPr>
        <w:t>2</w:t>
      </w:r>
      <w:r w:rsidR="005064BA" w:rsidRPr="00667778">
        <w:rPr>
          <w:rFonts w:asciiTheme="minorHAnsi" w:eastAsia="Calibri" w:hAnsiTheme="minorHAnsi" w:cstheme="minorHAnsi"/>
        </w:rPr>
        <w:t xml:space="preserve"> r.</w:t>
      </w:r>
      <w:r w:rsidR="00364A90" w:rsidRPr="00770AB0">
        <w:rPr>
          <w:rFonts w:ascii="Verdana" w:hAnsi="Verdana"/>
          <w:sz w:val="14"/>
          <w:szCs w:val="14"/>
        </w:rPr>
        <w:br w:type="page"/>
      </w:r>
    </w:p>
    <w:p w14:paraId="0653E7E2" w14:textId="77777777" w:rsidR="0014650F" w:rsidRPr="0014650F" w:rsidRDefault="0014650F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3929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7B1120" w14:textId="450EFC72" w:rsidR="002E13C7" w:rsidRPr="00F36A94" w:rsidRDefault="002E13C7" w:rsidP="001560E6">
          <w:pPr>
            <w:pStyle w:val="Nagwekspisutreci"/>
            <w:jc w:val="center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F36A94">
            <w:rPr>
              <w:rFonts w:asciiTheme="minorHAnsi" w:hAnsiTheme="minorHAnsi" w:cstheme="minorHAnsi"/>
              <w:color w:val="auto"/>
              <w:sz w:val="24"/>
              <w:szCs w:val="24"/>
            </w:rPr>
            <w:t>Spis treści</w:t>
          </w:r>
        </w:p>
        <w:p w14:paraId="7C6DC047" w14:textId="39AA2BD3" w:rsidR="00F658A8" w:rsidRPr="00F658A8" w:rsidRDefault="002E13C7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F36A94">
            <w:rPr>
              <w:rFonts w:asciiTheme="minorHAnsi" w:hAnsiTheme="minorHAnsi" w:cstheme="minorHAnsi"/>
            </w:rPr>
            <w:fldChar w:fldCharType="begin"/>
          </w:r>
          <w:r w:rsidRPr="00F36A94">
            <w:rPr>
              <w:rFonts w:asciiTheme="minorHAnsi" w:hAnsiTheme="minorHAnsi" w:cstheme="minorHAnsi"/>
            </w:rPr>
            <w:instrText xml:space="preserve"> TOC \o "1-3" \h \z \u </w:instrText>
          </w:r>
          <w:r w:rsidRPr="00F36A94">
            <w:rPr>
              <w:rFonts w:asciiTheme="minorHAnsi" w:hAnsiTheme="minorHAnsi" w:cstheme="minorHAnsi"/>
            </w:rPr>
            <w:fldChar w:fldCharType="separate"/>
          </w:r>
          <w:hyperlink w:anchor="_Toc8721630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 ZAMAWIAJĄCY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916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765B4E" w14:textId="662F7CBE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 STRONA INTERNETOWA PROWADZONEGO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998E62" w14:textId="2A998C1F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III OZNACZENIE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F837A4" w14:textId="6374C8B5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IV TRYB UDZIELENIA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7B7A1A" w14:textId="2F52FC61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 ŹRÓDŁA FINANSOWANIA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080405" w14:textId="792D89FF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 PRZEDMIOT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8F2615" w14:textId="2937DC96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 TERMIN REALIZACJI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B4CD9F" w14:textId="0B30D0B9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VIII WARUNKI UDZIAŁU W POSTĘPOWANIU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410602" w14:textId="097D5AC2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IX PRZESŁANKI WYKLUCZENIA WYKONAWCÓW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904BE0" w14:textId="00DFA7A3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 PODMIOTOWE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BB9F59" w14:textId="5D7E8F3E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 PRZEDMIOTOWE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DD0467" w14:textId="7B391CFA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 UDOSTĘPNIENIE ZASOBÓW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FED2E9" w14:textId="356FF8CA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XIII PODWYKONAWSTWO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EE1945" w14:textId="3B17104E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XIV INFORMACJA DLA WYKONAWCÓW WSPÓLNIE UBIEGAJĄCYCH SIĘ O UDZIELENIE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04C6A19" w14:textId="68EB2BAD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 SPOSÓB KOMUNIKACJI ORAZ WYMAGANIA FORMALNE DOTYCZĄCE SKŁADANYCH OŚWIADCZEŃ I DOKUMENTÓW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8F08A3" w14:textId="1C464AB3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 UDZIELANIE WYJAŚNIEŃ TREŚCI SWZ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4B40F7" w14:textId="7B5EFB3C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 OPIS SPOSOBU PRZYGOTOWANIA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207FED9" w14:textId="25D15915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XVIII OPIS SPOSOBU OBLICZENIA CENY OFERTY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C8B0BD" w14:textId="2D3A1EEA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XIX WYMAGANIA DOTYCZĄCE WADIUM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30F757" w14:textId="73CE5F2F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 MIEJSCE ORAZ TERMIN SKŁADANIA I OTWARCIA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8D6C52" w14:textId="62C88741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 TERMIN ZWIĄZANIA OFERTĄ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81439A" w14:textId="3EAC711D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 KRYTERIA OCENY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C0B6586" w14:textId="3120CA10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XXIII INFORMACJE O FORMALNOŚCIACH, JAKICH NALEŻY DOPEŁNIĆ PO WYBORZE OFERTY W CELU ZAWARCIA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42CC2D" w14:textId="3E9E5C72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XXIV ZABEZPIECZENIE NALEŻYTEGO WYKONANIA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9FB5FD" w14:textId="7A7CD520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 POUCZENIE O ŚRODKACH OCHRONY PRAWNEJ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156401" w14:textId="2FF5201F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 OCHRONA DANYCH OSOBOWYCH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AA63F1" w14:textId="4C0A5682" w:rsidR="00F658A8" w:rsidRPr="00F658A8" w:rsidRDefault="0049168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XXVII ZAŁĄCZNIKI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4CB265" w14:textId="5DC8C567" w:rsidR="002E13C7" w:rsidRDefault="002E13C7">
          <w:r w:rsidRPr="00F36A94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16FCDDB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32B17226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72E6EF21" w14:textId="71A90B6D" w:rsidR="00364A90" w:rsidRPr="00667778" w:rsidRDefault="00364A90" w:rsidP="001560E6">
      <w:pPr>
        <w:rPr>
          <w:rFonts w:asciiTheme="minorHAnsi" w:hAnsiTheme="minorHAnsi" w:cstheme="minorHAnsi"/>
        </w:rPr>
      </w:pPr>
    </w:p>
    <w:p w14:paraId="2070C412" w14:textId="6AB2D1E5" w:rsidR="00364A90" w:rsidRPr="00667778" w:rsidRDefault="00364A90" w:rsidP="00364A90">
      <w:pPr>
        <w:tabs>
          <w:tab w:val="left" w:pos="0"/>
          <w:tab w:val="left" w:pos="1440"/>
        </w:tabs>
        <w:spacing w:before="120"/>
        <w:jc w:val="both"/>
        <w:rPr>
          <w:rFonts w:asciiTheme="minorHAnsi" w:hAnsiTheme="minorHAnsi" w:cstheme="minorHAnsi"/>
        </w:rPr>
      </w:pPr>
      <w:r w:rsidRPr="00667778">
        <w:rPr>
          <w:rFonts w:asciiTheme="minorHAnsi" w:hAnsiTheme="minorHAnsi" w:cstheme="minorHAnsi"/>
        </w:rPr>
        <w:t>Specyfikacja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>Warunków Zamówienia zwana jest w dalszej treści</w:t>
      </w:r>
      <w:r w:rsidR="005E301E">
        <w:rPr>
          <w:rFonts w:asciiTheme="minorHAnsi" w:hAnsiTheme="minorHAnsi" w:cstheme="minorHAnsi"/>
        </w:rPr>
        <w:t xml:space="preserve"> jako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 xml:space="preserve">SWZ lub </w:t>
      </w:r>
      <w:r w:rsidR="00667778">
        <w:rPr>
          <w:rFonts w:asciiTheme="minorHAnsi" w:hAnsiTheme="minorHAnsi" w:cstheme="minorHAnsi"/>
        </w:rPr>
        <w:t>S</w:t>
      </w:r>
      <w:r w:rsidRPr="00667778">
        <w:rPr>
          <w:rFonts w:asciiTheme="minorHAnsi" w:hAnsiTheme="minorHAnsi" w:cstheme="minorHAnsi"/>
        </w:rPr>
        <w:t>pecyfikacj</w:t>
      </w:r>
      <w:r w:rsidR="005E301E">
        <w:rPr>
          <w:rFonts w:asciiTheme="minorHAnsi" w:hAnsiTheme="minorHAnsi" w:cstheme="minorHAnsi"/>
        </w:rPr>
        <w:t>a</w:t>
      </w:r>
      <w:r w:rsidRPr="00667778">
        <w:rPr>
          <w:rFonts w:asciiTheme="minorHAnsi" w:hAnsiTheme="minorHAnsi" w:cstheme="minorHAnsi"/>
        </w:rPr>
        <w:t>.</w:t>
      </w:r>
    </w:p>
    <w:p w14:paraId="2B1B298C" w14:textId="77777777" w:rsidR="00364A90" w:rsidRPr="00364A90" w:rsidRDefault="00364A90" w:rsidP="00364A90">
      <w:pPr>
        <w:ind w:right="-83"/>
        <w:rPr>
          <w:rFonts w:asciiTheme="majorHAnsi" w:hAnsiTheme="majorHAnsi"/>
          <w:b/>
        </w:rPr>
      </w:pPr>
    </w:p>
    <w:p w14:paraId="3FB3649D" w14:textId="1638C2C7" w:rsidR="0058697A" w:rsidRPr="00F7511A" w:rsidRDefault="00327F8B" w:rsidP="00F7511A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" w:name="_Toc87216303"/>
      <w:r>
        <w:rPr>
          <w:rFonts w:asciiTheme="minorHAnsi" w:hAnsiTheme="minorHAnsi" w:cstheme="minorHAnsi"/>
          <w:sz w:val="24"/>
          <w:szCs w:val="24"/>
        </w:rPr>
        <w:lastRenderedPageBreak/>
        <w:t>Rozdział</w:t>
      </w:r>
      <w:r w:rsidR="004A2666" w:rsidRPr="00F751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364A90" w:rsidRPr="00F7511A">
        <w:rPr>
          <w:rFonts w:asciiTheme="minorHAnsi" w:hAnsiTheme="minorHAnsi" w:cstheme="minorHAnsi"/>
          <w:sz w:val="24"/>
          <w:szCs w:val="24"/>
        </w:rPr>
        <w:t>ZAMAWIAJĄCY</w:t>
      </w:r>
      <w:bookmarkEnd w:id="1"/>
    </w:p>
    <w:p w14:paraId="46909807" w14:textId="77777777" w:rsidR="0076384D" w:rsidRPr="0006021F" w:rsidRDefault="0076384D" w:rsidP="0076384D">
      <w:pPr>
        <w:pStyle w:val="Akapitzlist"/>
        <w:numPr>
          <w:ilvl w:val="0"/>
          <w:numId w:val="104"/>
        </w:numPr>
        <w:spacing w:after="120" w:line="240" w:lineRule="auto"/>
        <w:ind w:left="357" w:right="-85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021F">
        <w:rPr>
          <w:rFonts w:asciiTheme="minorHAnsi" w:hAnsiTheme="minorHAnsi" w:cstheme="minorHAnsi"/>
          <w:bCs/>
          <w:sz w:val="24"/>
          <w:szCs w:val="24"/>
        </w:rPr>
        <w:t>Postępowanie prowadzą Zamawiający działający wspólnie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425220E" w14:textId="77777777" w:rsidR="0076384D" w:rsidRPr="0012523C" w:rsidRDefault="0076384D" w:rsidP="0076384D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NABYWCA</w:t>
      </w:r>
    </w:p>
    <w:p w14:paraId="0F9840F1" w14:textId="77777777" w:rsidR="0076384D" w:rsidRPr="0012523C" w:rsidRDefault="0076384D" w:rsidP="0076384D">
      <w:pPr>
        <w:tabs>
          <w:tab w:val="center" w:pos="4932"/>
        </w:tabs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Gmina Pułtusk</w:t>
      </w:r>
      <w:r w:rsidRPr="0012523C">
        <w:rPr>
          <w:rFonts w:asciiTheme="minorHAnsi" w:hAnsiTheme="minorHAnsi" w:cstheme="minorHAnsi"/>
          <w:b/>
        </w:rPr>
        <w:tab/>
      </w:r>
    </w:p>
    <w:p w14:paraId="5F000676" w14:textId="77777777" w:rsidR="0076384D" w:rsidRPr="0012523C" w:rsidRDefault="0076384D" w:rsidP="0076384D">
      <w:pPr>
        <w:ind w:left="709" w:right="-85" w:hanging="709"/>
        <w:contextualSpacing/>
        <w:jc w:val="both"/>
        <w:rPr>
          <w:rFonts w:asciiTheme="minorHAnsi" w:hAnsiTheme="minorHAnsi" w:cstheme="minorHAnsi"/>
        </w:rPr>
      </w:pPr>
      <w:r w:rsidRPr="0012523C">
        <w:rPr>
          <w:rFonts w:asciiTheme="minorHAnsi" w:hAnsiTheme="minorHAnsi" w:cstheme="minorHAnsi"/>
          <w:b/>
        </w:rPr>
        <w:t>- adres</w:t>
      </w:r>
      <w:r w:rsidRPr="0012523C">
        <w:rPr>
          <w:rFonts w:asciiTheme="minorHAnsi" w:hAnsiTheme="minorHAnsi" w:cstheme="minorHAnsi"/>
        </w:rPr>
        <w:t>: ul. Rynek 41, 06-100 Pułtusk</w:t>
      </w:r>
    </w:p>
    <w:p w14:paraId="1F04BD74" w14:textId="77777777" w:rsidR="0076384D" w:rsidRPr="0006021F" w:rsidRDefault="0076384D" w:rsidP="0076384D">
      <w:pPr>
        <w:spacing w:after="120"/>
        <w:ind w:left="709" w:right="-85" w:hanging="709"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 xml:space="preserve">NIP </w:t>
      </w:r>
      <w:r w:rsidRPr="0012523C">
        <w:rPr>
          <w:rFonts w:asciiTheme="minorHAnsi" w:hAnsiTheme="minorHAnsi" w:cstheme="minorHAnsi"/>
        </w:rPr>
        <w:t>568 15 40 236</w:t>
      </w:r>
    </w:p>
    <w:p w14:paraId="13E4C3CA" w14:textId="337E9E76" w:rsidR="0076384D" w:rsidRDefault="0076384D" w:rsidP="0076384D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PŁATNI</w:t>
      </w:r>
      <w:r w:rsidR="00193B4E">
        <w:rPr>
          <w:rFonts w:asciiTheme="minorHAnsi" w:hAnsiTheme="minorHAnsi" w:cstheme="minorHAnsi"/>
          <w:b/>
        </w:rPr>
        <w:t>K</w:t>
      </w:r>
      <w:r w:rsidRPr="0012523C">
        <w:rPr>
          <w:rFonts w:asciiTheme="minorHAnsi" w:hAnsiTheme="minorHAnsi" w:cstheme="minorHAnsi"/>
          <w:b/>
        </w:rPr>
        <w:t>/ODBIORC</w:t>
      </w:r>
      <w:r w:rsidR="00193B4E">
        <w:rPr>
          <w:rFonts w:asciiTheme="minorHAnsi" w:hAnsiTheme="minorHAnsi" w:cstheme="minorHAnsi"/>
          <w:b/>
        </w:rPr>
        <w:t>A</w:t>
      </w:r>
    </w:p>
    <w:p w14:paraId="0DC5AED0" w14:textId="77777777" w:rsidR="0076384D" w:rsidRPr="0006021F" w:rsidRDefault="0076384D" w:rsidP="00193B4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eastAsiaTheme="minorHAnsi" w:cs="Calibri"/>
          <w:color w:val="000000"/>
          <w:sz w:val="24"/>
          <w:szCs w:val="24"/>
        </w:rPr>
      </w:pPr>
      <w:bookmarkStart w:id="2" w:name="_Hlk93390849"/>
      <w:r w:rsidRPr="0006021F">
        <w:rPr>
          <w:rFonts w:eastAsiaTheme="minorHAnsi" w:cs="Calibri"/>
          <w:b/>
          <w:bCs/>
          <w:color w:val="000000"/>
          <w:sz w:val="24"/>
          <w:szCs w:val="24"/>
        </w:rPr>
        <w:t xml:space="preserve">Publiczna Szkoła Podstawowa </w:t>
      </w:r>
    </w:p>
    <w:p w14:paraId="73D021EC" w14:textId="77777777" w:rsidR="0076384D" w:rsidRPr="0006021F" w:rsidRDefault="0076384D" w:rsidP="00193B4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eastAsiaTheme="minorHAnsi" w:cs="Calibri"/>
          <w:color w:val="000000"/>
          <w:sz w:val="24"/>
          <w:szCs w:val="24"/>
        </w:rPr>
      </w:pPr>
      <w:r w:rsidRPr="0006021F">
        <w:rPr>
          <w:rFonts w:eastAsiaTheme="minorHAnsi" w:cs="Calibri"/>
          <w:b/>
          <w:bCs/>
          <w:color w:val="000000"/>
          <w:sz w:val="24"/>
          <w:szCs w:val="24"/>
        </w:rPr>
        <w:t xml:space="preserve">im. bł. Jana Pawła II w Płocochowie </w:t>
      </w:r>
    </w:p>
    <w:bookmarkEnd w:id="2"/>
    <w:p w14:paraId="12B25C10" w14:textId="77777777" w:rsidR="0076384D" w:rsidRPr="0006021F" w:rsidRDefault="0076384D" w:rsidP="00193B4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eastAsiaTheme="minorHAnsi" w:cs="Calibri"/>
          <w:color w:val="000000"/>
          <w:sz w:val="24"/>
          <w:szCs w:val="24"/>
        </w:rPr>
      </w:pPr>
      <w:r w:rsidRPr="0006021F">
        <w:rPr>
          <w:rFonts w:eastAsiaTheme="minorHAnsi" w:cs="Calibri"/>
          <w:b/>
          <w:bCs/>
          <w:color w:val="000000"/>
          <w:sz w:val="24"/>
          <w:szCs w:val="24"/>
        </w:rPr>
        <w:t>- adres</w:t>
      </w:r>
      <w:r w:rsidRPr="0006021F">
        <w:rPr>
          <w:rFonts w:eastAsiaTheme="minorHAnsi" w:cs="Calibri"/>
          <w:color w:val="000000"/>
          <w:sz w:val="24"/>
          <w:szCs w:val="24"/>
        </w:rPr>
        <w:t xml:space="preserve">: Płocochowo 72, 06-100 Pułtusk </w:t>
      </w:r>
    </w:p>
    <w:p w14:paraId="5F829911" w14:textId="77777777" w:rsidR="0076384D" w:rsidRPr="0006021F" w:rsidRDefault="0076384D" w:rsidP="00193B4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eastAsiaTheme="minorHAnsi" w:cs="Calibri"/>
          <w:color w:val="000000"/>
          <w:sz w:val="24"/>
          <w:szCs w:val="24"/>
        </w:rPr>
      </w:pPr>
      <w:r w:rsidRPr="0006021F">
        <w:rPr>
          <w:rFonts w:eastAsiaTheme="minorHAnsi" w:cs="Calibri"/>
          <w:b/>
          <w:bCs/>
          <w:color w:val="000000"/>
          <w:sz w:val="24"/>
          <w:szCs w:val="24"/>
        </w:rPr>
        <w:t xml:space="preserve">- tel. </w:t>
      </w:r>
      <w:r w:rsidRPr="0006021F">
        <w:rPr>
          <w:rFonts w:eastAsiaTheme="minorHAnsi" w:cs="Calibri"/>
          <w:color w:val="000000"/>
          <w:sz w:val="24"/>
          <w:szCs w:val="24"/>
        </w:rPr>
        <w:t xml:space="preserve">23 692 45 93 </w:t>
      </w:r>
    </w:p>
    <w:p w14:paraId="3037176A" w14:textId="77777777" w:rsidR="0076384D" w:rsidRPr="0006021F" w:rsidRDefault="0076384D" w:rsidP="00193B4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eastAsiaTheme="minorHAnsi" w:cs="Calibri"/>
          <w:color w:val="000000"/>
          <w:sz w:val="24"/>
          <w:szCs w:val="24"/>
        </w:rPr>
      </w:pPr>
      <w:r w:rsidRPr="0006021F">
        <w:rPr>
          <w:rFonts w:eastAsiaTheme="minorHAnsi" w:cs="Calibri"/>
          <w:b/>
          <w:bCs/>
          <w:color w:val="000000"/>
          <w:sz w:val="24"/>
          <w:szCs w:val="24"/>
        </w:rPr>
        <w:t xml:space="preserve">- NIP: </w:t>
      </w:r>
      <w:r w:rsidRPr="0006021F">
        <w:rPr>
          <w:rFonts w:eastAsiaTheme="minorHAnsi" w:cs="Calibri"/>
          <w:color w:val="000000"/>
          <w:sz w:val="24"/>
          <w:szCs w:val="24"/>
        </w:rPr>
        <w:t xml:space="preserve">5681238164, </w:t>
      </w:r>
      <w:r w:rsidRPr="0006021F">
        <w:rPr>
          <w:rFonts w:eastAsiaTheme="minorHAnsi" w:cs="Calibri"/>
          <w:b/>
          <w:bCs/>
          <w:color w:val="000000"/>
          <w:sz w:val="24"/>
          <w:szCs w:val="24"/>
        </w:rPr>
        <w:t>REGON</w:t>
      </w:r>
      <w:r w:rsidRPr="0006021F">
        <w:rPr>
          <w:rFonts w:eastAsiaTheme="minorHAnsi" w:cs="Calibri"/>
          <w:color w:val="000000"/>
          <w:sz w:val="24"/>
          <w:szCs w:val="24"/>
        </w:rPr>
        <w:t xml:space="preserve">: 001133192 </w:t>
      </w:r>
    </w:p>
    <w:p w14:paraId="4C8A091C" w14:textId="77777777" w:rsidR="0076384D" w:rsidRPr="0006021F" w:rsidRDefault="0076384D" w:rsidP="00193B4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eastAsiaTheme="minorHAnsi" w:cs="Calibri"/>
          <w:color w:val="000000"/>
          <w:sz w:val="24"/>
          <w:szCs w:val="24"/>
        </w:rPr>
      </w:pPr>
      <w:r w:rsidRPr="0006021F">
        <w:rPr>
          <w:rFonts w:eastAsiaTheme="minorHAnsi" w:cs="Calibri"/>
          <w:b/>
          <w:bCs/>
          <w:color w:val="000000"/>
          <w:sz w:val="24"/>
          <w:szCs w:val="24"/>
        </w:rPr>
        <w:t xml:space="preserve">- e-mail: </w:t>
      </w:r>
      <w:r w:rsidRPr="0006021F">
        <w:rPr>
          <w:rFonts w:eastAsiaTheme="minorHAnsi" w:cs="Calibri"/>
          <w:color w:val="000000"/>
          <w:sz w:val="24"/>
          <w:szCs w:val="24"/>
        </w:rPr>
        <w:t xml:space="preserve">pspplocochowo1@wp.pl </w:t>
      </w:r>
    </w:p>
    <w:p w14:paraId="668C5B93" w14:textId="77777777" w:rsidR="0076384D" w:rsidRPr="0006021F" w:rsidRDefault="0076384D" w:rsidP="00193B4E">
      <w:pPr>
        <w:pStyle w:val="Akapitzlist"/>
        <w:spacing w:after="120" w:line="240" w:lineRule="auto"/>
        <w:ind w:right="-85" w:hanging="720"/>
        <w:contextualSpacing w:val="0"/>
        <w:jc w:val="both"/>
        <w:rPr>
          <w:rFonts w:eastAsiaTheme="minorHAnsi" w:cs="Calibri"/>
          <w:color w:val="000000"/>
          <w:sz w:val="24"/>
          <w:szCs w:val="24"/>
        </w:rPr>
      </w:pPr>
      <w:r w:rsidRPr="0006021F">
        <w:rPr>
          <w:rFonts w:eastAsiaTheme="minorHAnsi" w:cs="Calibri"/>
          <w:b/>
          <w:bCs/>
          <w:color w:val="000000"/>
          <w:sz w:val="24"/>
          <w:szCs w:val="24"/>
        </w:rPr>
        <w:t xml:space="preserve">- adres strony internetowej: </w:t>
      </w:r>
      <w:r w:rsidRPr="0006021F">
        <w:rPr>
          <w:rFonts w:eastAsiaTheme="minorHAnsi" w:cs="Calibri"/>
          <w:color w:val="000000"/>
          <w:sz w:val="24"/>
          <w:szCs w:val="24"/>
        </w:rPr>
        <w:t>https://pspplocochowo.edupage.org/</w:t>
      </w:r>
    </w:p>
    <w:p w14:paraId="32547EEA" w14:textId="77777777" w:rsidR="00903534" w:rsidRDefault="00903534" w:rsidP="00903534">
      <w:pPr>
        <w:spacing w:after="120"/>
        <w:ind w:right="-85"/>
        <w:jc w:val="both"/>
        <w:rPr>
          <w:rFonts w:asciiTheme="minorHAnsi" w:hAnsiTheme="minorHAnsi" w:cstheme="minorHAnsi"/>
        </w:rPr>
      </w:pPr>
    </w:p>
    <w:p w14:paraId="03C26EA9" w14:textId="36008927" w:rsidR="0058697A" w:rsidRPr="00F7511A" w:rsidRDefault="00327F8B" w:rsidP="00F7511A">
      <w:pPr>
        <w:pStyle w:val="Nagwek1"/>
        <w:spacing w:after="120"/>
        <w:rPr>
          <w:rFonts w:asciiTheme="minorHAnsi" w:hAnsiTheme="minorHAnsi" w:cstheme="minorHAnsi"/>
          <w:sz w:val="24"/>
          <w:szCs w:val="24"/>
        </w:rPr>
      </w:pPr>
      <w:bookmarkStart w:id="3" w:name="_Toc87216304"/>
      <w:r>
        <w:rPr>
          <w:rFonts w:asciiTheme="minorHAnsi" w:hAnsiTheme="minorHAnsi" w:cstheme="minorHAnsi"/>
          <w:sz w:val="24"/>
          <w:szCs w:val="24"/>
        </w:rPr>
        <w:t>Rozdział II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667778" w:rsidRPr="00F7511A">
        <w:rPr>
          <w:rFonts w:asciiTheme="minorHAnsi" w:hAnsiTheme="minorHAnsi" w:cstheme="minorHAnsi"/>
          <w:sz w:val="24"/>
          <w:szCs w:val="24"/>
        </w:rPr>
        <w:t>STRONA INTERNETOWA PROWADZONEGO POSTĘPOWANIA</w:t>
      </w:r>
      <w:bookmarkEnd w:id="3"/>
    </w:p>
    <w:p w14:paraId="45A731AF" w14:textId="58A79E52" w:rsidR="00C777CE" w:rsidRPr="00C777CE" w:rsidRDefault="00667778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 xml:space="preserve">Adres strony internetowej prowadzonego </w:t>
      </w:r>
      <w:r w:rsidRPr="007D67AF">
        <w:rPr>
          <w:rFonts w:asciiTheme="minorHAnsi" w:hAnsiTheme="minorHAnsi" w:cstheme="minorHAnsi"/>
          <w:sz w:val="24"/>
          <w:szCs w:val="24"/>
        </w:rPr>
        <w:t>postępowania:</w:t>
      </w:r>
      <w:r w:rsidR="00494D96" w:rsidRPr="007D67AF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193B4E" w:rsidRPr="00302852">
          <w:rPr>
            <w:rStyle w:val="Hipercze"/>
            <w:rFonts w:asciiTheme="minorHAnsi" w:hAnsiTheme="minorHAnsi" w:cstheme="minorHAnsi"/>
            <w:sz w:val="24"/>
            <w:szCs w:val="24"/>
          </w:rPr>
          <w:t>https://pspplocochowo.bip.org.pl/</w:t>
        </w:r>
      </w:hyperlink>
      <w:r w:rsidR="00193B4E">
        <w:rPr>
          <w:rFonts w:asciiTheme="minorHAnsi" w:hAnsiTheme="minorHAnsi" w:cstheme="minorHAnsi"/>
          <w:sz w:val="24"/>
          <w:szCs w:val="24"/>
        </w:rPr>
        <w:t xml:space="preserve"> </w:t>
      </w:r>
      <w:r w:rsidR="00E07B36" w:rsidRPr="007D67AF">
        <w:rPr>
          <w:rFonts w:asciiTheme="minorHAnsi" w:hAnsiTheme="minorHAnsi" w:cstheme="minorHAnsi"/>
          <w:sz w:val="24"/>
          <w:szCs w:val="24"/>
        </w:rPr>
        <w:t>-</w:t>
      </w:r>
      <w:r w:rsidRPr="007D67AF">
        <w:rPr>
          <w:rFonts w:asciiTheme="minorHAnsi" w:hAnsiTheme="minorHAnsi" w:cstheme="minorHAnsi"/>
          <w:sz w:val="24"/>
          <w:szCs w:val="24"/>
        </w:rPr>
        <w:t xml:space="preserve"> na</w:t>
      </w:r>
      <w:r w:rsidRPr="0012523C">
        <w:rPr>
          <w:rFonts w:asciiTheme="minorHAnsi" w:hAnsiTheme="minorHAnsi" w:cstheme="minorHAnsi"/>
          <w:sz w:val="24"/>
          <w:szCs w:val="24"/>
        </w:rPr>
        <w:t xml:space="preserve"> tej stronie udostępniane będą zmiany i wyjaśnienia treści SWZ oraz inne dokumenty zamówienia bezpośrednio związane z postępowaniem o</w:t>
      </w:r>
      <w:r w:rsidR="0012523C">
        <w:rPr>
          <w:rFonts w:asciiTheme="minorHAnsi" w:hAnsiTheme="minorHAnsi" w:cstheme="minorHAnsi"/>
          <w:sz w:val="24"/>
          <w:szCs w:val="24"/>
        </w:rPr>
        <w:t> </w:t>
      </w:r>
      <w:r w:rsidRPr="0012523C">
        <w:rPr>
          <w:rFonts w:asciiTheme="minorHAnsi" w:hAnsiTheme="minorHAnsi" w:cstheme="minorHAnsi"/>
          <w:sz w:val="24"/>
          <w:szCs w:val="24"/>
        </w:rPr>
        <w:t>udzielenie zamówienia.</w:t>
      </w:r>
    </w:p>
    <w:p w14:paraId="62F78DC7" w14:textId="0C18D8BF" w:rsidR="00C777CE" w:rsidRPr="005E0D37" w:rsidRDefault="00667778" w:rsidP="005E0D37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BA0">
        <w:rPr>
          <w:rFonts w:asciiTheme="minorHAnsi" w:hAnsiTheme="minorHAnsi" w:cstheme="minorHAnsi"/>
          <w:sz w:val="24"/>
          <w:szCs w:val="24"/>
        </w:rPr>
        <w:t>Adres poczty elektronicznej:</w:t>
      </w:r>
      <w:r w:rsidRPr="001252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0" w:history="1">
        <w:r w:rsidR="00193B4E" w:rsidRPr="00193B4E">
          <w:rPr>
            <w:rStyle w:val="Hipercze"/>
            <w:rFonts w:asciiTheme="minorHAnsi" w:hAnsiTheme="minorHAnsi" w:cstheme="minorHAnsi"/>
            <w:sz w:val="24"/>
            <w:szCs w:val="24"/>
          </w:rPr>
          <w:t>pspplocochowo1@wp.pl</w:t>
        </w:r>
      </w:hyperlink>
      <w:r w:rsidR="00193B4E">
        <w:rPr>
          <w:rFonts w:cs="Calibri"/>
          <w:color w:val="000000"/>
          <w:sz w:val="24"/>
          <w:szCs w:val="24"/>
        </w:rPr>
        <w:t xml:space="preserve"> </w:t>
      </w:r>
    </w:p>
    <w:p w14:paraId="2D4B5665" w14:textId="77777777" w:rsidR="003B3B11" w:rsidRDefault="003B3B11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" w:name="_Toc87216305"/>
    </w:p>
    <w:p w14:paraId="2D874B46" w14:textId="7B4F53B6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14571B">
        <w:rPr>
          <w:rFonts w:asciiTheme="minorHAnsi" w:hAnsiTheme="minorHAnsi" w:cstheme="minorHAnsi"/>
          <w:sz w:val="24"/>
          <w:szCs w:val="24"/>
        </w:rPr>
        <w:t>Rozdział III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OZNACZENIE POSTĘPOWANIA</w:t>
      </w:r>
      <w:bookmarkEnd w:id="4"/>
    </w:p>
    <w:p w14:paraId="285B2588" w14:textId="127DF118" w:rsidR="00364A90" w:rsidRPr="0012523C" w:rsidRDefault="00364A90" w:rsidP="0058697A">
      <w:pPr>
        <w:spacing w:after="80"/>
        <w:ind w:right="-83"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</w:rPr>
        <w:t xml:space="preserve">Postępowanie, którego dotyczy niniejszy dokument oznaczone jest </w:t>
      </w:r>
      <w:r w:rsidR="005064BA" w:rsidRPr="0012523C">
        <w:rPr>
          <w:rFonts w:asciiTheme="minorHAnsi" w:hAnsiTheme="minorHAnsi" w:cstheme="minorHAnsi"/>
        </w:rPr>
        <w:t>nazwą</w:t>
      </w:r>
      <w:r w:rsidRPr="0012523C">
        <w:rPr>
          <w:rFonts w:asciiTheme="minorHAnsi" w:hAnsiTheme="minorHAnsi" w:cstheme="minorHAnsi"/>
        </w:rPr>
        <w:t>:</w:t>
      </w:r>
      <w:r w:rsidRPr="0012523C">
        <w:rPr>
          <w:rFonts w:asciiTheme="minorHAnsi" w:hAnsiTheme="minorHAnsi" w:cstheme="minorHAnsi"/>
          <w:b/>
        </w:rPr>
        <w:t xml:space="preserve"> </w:t>
      </w:r>
    </w:p>
    <w:p w14:paraId="565D5ADD" w14:textId="316E9B7A" w:rsidR="003B3B11" w:rsidRDefault="003B3B11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3B3B11">
        <w:rPr>
          <w:rFonts w:asciiTheme="minorHAnsi" w:hAnsiTheme="minorHAnsi" w:cstheme="minorHAnsi"/>
          <w:bCs/>
          <w:u w:val="single"/>
        </w:rPr>
        <w:t>Dostawa wyposażenia technicznego dla Publicznej Szkoły Podstawowej im. bł. Jana Pawła II w</w:t>
      </w:r>
      <w:r>
        <w:rPr>
          <w:rFonts w:asciiTheme="minorHAnsi" w:hAnsiTheme="minorHAnsi" w:cstheme="minorHAnsi"/>
          <w:bCs/>
          <w:u w:val="single"/>
        </w:rPr>
        <w:t> </w:t>
      </w:r>
      <w:r w:rsidRPr="003B3B11">
        <w:rPr>
          <w:rFonts w:asciiTheme="minorHAnsi" w:hAnsiTheme="minorHAnsi" w:cstheme="minorHAnsi"/>
          <w:bCs/>
          <w:u w:val="single"/>
        </w:rPr>
        <w:t>Płocochowie w ramach programu „Laboratoria Przyszłości”</w:t>
      </w:r>
    </w:p>
    <w:p w14:paraId="7EFA9CAF" w14:textId="20F0F114" w:rsidR="00C777CE" w:rsidRPr="00A1743F" w:rsidRDefault="005064BA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12523C">
        <w:rPr>
          <w:rFonts w:asciiTheme="minorHAnsi" w:hAnsiTheme="minorHAnsi" w:cstheme="minorHAnsi"/>
        </w:rPr>
        <w:t>We wszelkich kontaktach z Zamawiającym Wykonawcy winni powoływać się na wyżej podaną nazwę.</w:t>
      </w:r>
    </w:p>
    <w:p w14:paraId="02783467" w14:textId="77777777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7B1E1FE6" w14:textId="48C09CF7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5" w:name="_Toc87216306"/>
      <w:r w:rsidRPr="0014571B">
        <w:rPr>
          <w:rFonts w:asciiTheme="minorHAnsi" w:hAnsiTheme="minorHAnsi" w:cstheme="minorHAnsi"/>
          <w:sz w:val="24"/>
          <w:szCs w:val="24"/>
        </w:rPr>
        <w:t>Rozdział 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12523C" w:rsidRPr="0014571B">
        <w:rPr>
          <w:rFonts w:asciiTheme="minorHAnsi" w:hAnsiTheme="minorHAnsi" w:cstheme="minorHAnsi"/>
          <w:sz w:val="24"/>
          <w:szCs w:val="24"/>
        </w:rPr>
        <w:t>TRYB UDZIELENIA ZAMÓWIENIA</w:t>
      </w:r>
      <w:bookmarkEnd w:id="5"/>
    </w:p>
    <w:p w14:paraId="12C7646C" w14:textId="7457E291" w:rsidR="007A631F" w:rsidRPr="004A2666" w:rsidRDefault="0012523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 xml:space="preserve">Postępowanie o udzielenie zamówienia prowadzone jest w trybie podstawowym bez negocjacji przewidzianym w art. 275 pkt. 1 ustawy </w:t>
      </w:r>
      <w:proofErr w:type="spellStart"/>
      <w:r w:rsidRPr="004A26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2666">
        <w:rPr>
          <w:rFonts w:asciiTheme="minorHAnsi" w:hAnsiTheme="minorHAnsi" w:cstheme="minorHAnsi"/>
          <w:sz w:val="24"/>
          <w:szCs w:val="24"/>
        </w:rPr>
        <w:t>.</w:t>
      </w:r>
    </w:p>
    <w:p w14:paraId="7F3E59D0" w14:textId="75CAC6BE" w:rsidR="00E07B36" w:rsidRPr="004C105C" w:rsidRDefault="00EC4291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Zamawiający</w:t>
      </w:r>
      <w:r w:rsidRPr="004A2666">
        <w:rPr>
          <w:rFonts w:ascii="Verdana" w:hAnsi="Verdana" w:cs="Verdana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nie przewiduje wyboru najkorzystniejszej oferty z możliwością</w:t>
      </w:r>
      <w:r w:rsidR="004A2666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przeprowadzenia negocjacji.</w:t>
      </w:r>
    </w:p>
    <w:p w14:paraId="2A1AE193" w14:textId="22108DE1" w:rsidR="0058697A" w:rsidRPr="00CB2289" w:rsidRDefault="004C105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Wartość zamówienia nie przekracza progów unijnych określonych na podstawie art. 3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BE7D47D" w14:textId="05992B69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39AD35B0" w14:textId="10535660" w:rsidR="00182822" w:rsidRPr="0014571B" w:rsidRDefault="00182822" w:rsidP="00182822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6" w:name="_Toc87216307"/>
      <w:r w:rsidRPr="0014571B">
        <w:rPr>
          <w:rFonts w:asciiTheme="minorHAnsi" w:hAnsiTheme="minorHAnsi" w:cstheme="minorHAnsi"/>
          <w:sz w:val="24"/>
          <w:szCs w:val="24"/>
        </w:rPr>
        <w:t>Rozdział V</w:t>
      </w:r>
      <w:r>
        <w:rPr>
          <w:rFonts w:asciiTheme="minorHAnsi" w:hAnsiTheme="minorHAnsi" w:cstheme="minorHAnsi"/>
          <w:sz w:val="24"/>
          <w:szCs w:val="24"/>
        </w:rPr>
        <w:br/>
        <w:t>ŹRÓDŁA FINANSOWANIA</w:t>
      </w:r>
      <w:bookmarkEnd w:id="6"/>
    </w:p>
    <w:p w14:paraId="6022FF68" w14:textId="1F7FF5F5" w:rsidR="00182822" w:rsidRPr="00F0402F" w:rsidRDefault="00182822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2822">
        <w:rPr>
          <w:rFonts w:asciiTheme="minorHAnsi" w:hAnsiTheme="minorHAnsi" w:cstheme="minorHAnsi"/>
          <w:sz w:val="24"/>
          <w:szCs w:val="24"/>
        </w:rPr>
        <w:t>Zamówienie jest przewidziane do finansowania ze środków</w:t>
      </w:r>
      <w:r w:rsidR="0014650F" w:rsidRPr="00F0402F">
        <w:rPr>
          <w:rFonts w:asciiTheme="minorHAnsi" w:hAnsiTheme="minorHAnsi" w:cstheme="minorHAnsi"/>
          <w:sz w:val="24"/>
          <w:szCs w:val="24"/>
        </w:rPr>
        <w:t xml:space="preserve"> programu „Laboratoria Przyszłości”</w:t>
      </w:r>
      <w:r w:rsidR="00F0402F">
        <w:rPr>
          <w:rFonts w:asciiTheme="minorHAnsi" w:hAnsiTheme="minorHAnsi" w:cstheme="minorHAnsi"/>
          <w:sz w:val="24"/>
          <w:szCs w:val="24"/>
        </w:rPr>
        <w:t>.</w:t>
      </w:r>
    </w:p>
    <w:p w14:paraId="26EA73FD" w14:textId="2BA9692D" w:rsidR="00F0402F" w:rsidRDefault="00F0402F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Na podstawie art. 310 pkt 1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402F">
        <w:rPr>
          <w:rFonts w:asciiTheme="minorHAnsi" w:hAnsiTheme="minorHAnsi" w:cstheme="minorHAnsi"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</w:rPr>
        <w:t>zastrzega możliwość</w:t>
      </w:r>
      <w:r w:rsidRPr="00F0402F">
        <w:rPr>
          <w:rFonts w:asciiTheme="minorHAnsi" w:hAnsiTheme="minorHAnsi" w:cstheme="minorHAnsi"/>
          <w:sz w:val="24"/>
          <w:szCs w:val="24"/>
        </w:rPr>
        <w:t xml:space="preserve"> unieważni</w:t>
      </w:r>
      <w:r>
        <w:rPr>
          <w:rFonts w:asciiTheme="minorHAnsi" w:hAnsiTheme="minorHAnsi" w:cstheme="minorHAnsi"/>
          <w:sz w:val="24"/>
          <w:szCs w:val="24"/>
        </w:rPr>
        <w:t>enia niniejszego postępowania</w:t>
      </w:r>
      <w:r w:rsidRPr="00F0402F">
        <w:rPr>
          <w:rFonts w:asciiTheme="minorHAnsi" w:hAnsiTheme="minorHAnsi" w:cstheme="minorHAnsi"/>
          <w:sz w:val="24"/>
          <w:szCs w:val="24"/>
        </w:rPr>
        <w:t xml:space="preserve"> o udzielenie zamówienia, jeżeli środki publiczne, które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F0402F">
        <w:rPr>
          <w:rFonts w:asciiTheme="minorHAnsi" w:hAnsiTheme="minorHAnsi" w:cstheme="minorHAnsi"/>
          <w:sz w:val="24"/>
          <w:szCs w:val="24"/>
        </w:rPr>
        <w:t>amawiający zamierzał przeznaczyć na sfinansowanie całości lub części zamówienia, nie zostały mu przyznane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AB6E4B2" w14:textId="77777777" w:rsidR="00F0402F" w:rsidRPr="00F0402F" w:rsidRDefault="00F0402F" w:rsidP="00F0402F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8D9967" w14:textId="6D862903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7" w:name="_Toc87216308"/>
      <w:r w:rsidRPr="0014571B">
        <w:rPr>
          <w:rFonts w:asciiTheme="minorHAnsi" w:hAnsiTheme="minorHAnsi" w:cstheme="minorHAnsi"/>
          <w:sz w:val="24"/>
          <w:szCs w:val="24"/>
        </w:rPr>
        <w:t>Rozdział V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PRZEDMIOT ZAMÓWIENIA</w:t>
      </w:r>
      <w:bookmarkEnd w:id="7"/>
    </w:p>
    <w:p w14:paraId="0A01C2AC" w14:textId="4E474E5D" w:rsidR="00E719F3" w:rsidRPr="00193B4E" w:rsidRDefault="00636222" w:rsidP="00193B4E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79145730"/>
      <w:r w:rsidRPr="004A2666">
        <w:rPr>
          <w:rFonts w:asciiTheme="minorHAnsi" w:hAnsiTheme="minorHAnsi" w:cstheme="minorHAnsi"/>
          <w:sz w:val="24"/>
          <w:szCs w:val="24"/>
        </w:rPr>
        <w:t>Przedmiot zamówienia</w:t>
      </w:r>
      <w:bookmarkStart w:id="9" w:name="_Hlk87798927"/>
      <w:bookmarkStart w:id="10" w:name="_Hlk93390793"/>
      <w:bookmarkEnd w:id="8"/>
      <w:r w:rsidR="00193B4E">
        <w:rPr>
          <w:rFonts w:asciiTheme="minorHAnsi" w:hAnsiTheme="minorHAnsi" w:cstheme="minorHAnsi"/>
          <w:sz w:val="24"/>
          <w:szCs w:val="24"/>
        </w:rPr>
        <w:t xml:space="preserve"> obejmuje </w:t>
      </w:r>
      <w:r w:rsidR="00193B4E">
        <w:rPr>
          <w:rFonts w:asciiTheme="minorHAnsi" w:hAnsiTheme="minorHAnsi" w:cstheme="minorHAnsi"/>
        </w:rPr>
        <w:t>d</w:t>
      </w:r>
      <w:r w:rsidR="00E719F3" w:rsidRPr="00193B4E">
        <w:rPr>
          <w:rFonts w:asciiTheme="minorHAnsi" w:hAnsiTheme="minorHAnsi" w:cstheme="minorHAnsi"/>
        </w:rPr>
        <w:t>ostaw</w:t>
      </w:r>
      <w:r w:rsidR="00193B4E">
        <w:rPr>
          <w:rFonts w:asciiTheme="minorHAnsi" w:hAnsiTheme="minorHAnsi" w:cstheme="minorHAnsi"/>
        </w:rPr>
        <w:t>ę</w:t>
      </w:r>
      <w:r w:rsidR="00E719F3" w:rsidRPr="00193B4E">
        <w:rPr>
          <w:rFonts w:asciiTheme="minorHAnsi" w:hAnsiTheme="minorHAnsi" w:cstheme="minorHAnsi"/>
        </w:rPr>
        <w:t xml:space="preserve"> wyposażenia technicznego dla Publicznej Szkoły Podstawowej im. bł. Jana Pawła II w Płocochowie w ramach programu „Laboratoria Przyszłości”</w:t>
      </w:r>
      <w:bookmarkEnd w:id="10"/>
    </w:p>
    <w:bookmarkEnd w:id="9"/>
    <w:p w14:paraId="6BFD54F6" w14:textId="30944288" w:rsidR="00C03B1E" w:rsidRPr="00C03B1E" w:rsidRDefault="00C03B1E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47A4F">
        <w:rPr>
          <w:rFonts w:asciiTheme="minorHAnsi" w:hAnsiTheme="minorHAnsi" w:cstheme="minorHAnsi"/>
          <w:sz w:val="24"/>
          <w:szCs w:val="24"/>
        </w:rPr>
        <w:t>Szczegółowo przedmiot zamówienia opisany został w Załącznik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F47A4F">
        <w:rPr>
          <w:rFonts w:asciiTheme="minorHAnsi" w:hAnsiTheme="minorHAnsi" w:cstheme="minorHAnsi"/>
          <w:sz w:val="24"/>
          <w:szCs w:val="24"/>
        </w:rPr>
        <w:t xml:space="preserve"> nr </w:t>
      </w:r>
      <w:r w:rsidR="005E0D37">
        <w:rPr>
          <w:rFonts w:asciiTheme="minorHAnsi" w:hAnsiTheme="minorHAnsi" w:cstheme="minorHAnsi"/>
          <w:sz w:val="24"/>
          <w:szCs w:val="24"/>
        </w:rPr>
        <w:t>5</w:t>
      </w:r>
      <w:r w:rsidR="003B3B11">
        <w:rPr>
          <w:rFonts w:asciiTheme="minorHAnsi" w:hAnsiTheme="minorHAnsi" w:cstheme="minorHAnsi"/>
          <w:sz w:val="24"/>
          <w:szCs w:val="24"/>
        </w:rPr>
        <w:t xml:space="preserve"> i</w:t>
      </w:r>
      <w:r w:rsidR="00ED0048">
        <w:rPr>
          <w:rFonts w:asciiTheme="minorHAnsi" w:hAnsiTheme="minorHAnsi" w:cstheme="minorHAnsi"/>
          <w:sz w:val="24"/>
          <w:szCs w:val="24"/>
        </w:rPr>
        <w:t xml:space="preserve"> </w:t>
      </w:r>
      <w:r w:rsidR="005E0D37">
        <w:rPr>
          <w:rFonts w:asciiTheme="minorHAnsi" w:hAnsiTheme="minorHAnsi" w:cstheme="minorHAnsi"/>
          <w:sz w:val="24"/>
          <w:szCs w:val="24"/>
        </w:rPr>
        <w:t>6</w:t>
      </w:r>
      <w:r w:rsidRPr="00F47A4F">
        <w:rPr>
          <w:rFonts w:asciiTheme="minorHAnsi" w:hAnsiTheme="minorHAnsi" w:cstheme="minorHAnsi"/>
          <w:sz w:val="24"/>
          <w:szCs w:val="24"/>
        </w:rPr>
        <w:t>.</w:t>
      </w:r>
    </w:p>
    <w:p w14:paraId="0EB45DC4" w14:textId="77777777" w:rsid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CPV (Wspólny Słownik Zamówień):</w:t>
      </w:r>
    </w:p>
    <w:p w14:paraId="0C39C7D2" w14:textId="0375E6EF" w:rsidR="006B1BA0" w:rsidRPr="006B1BA0" w:rsidRDefault="00E1493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BA0">
        <w:rPr>
          <w:rFonts w:asciiTheme="minorHAnsi" w:hAnsiTheme="minorHAnsi" w:cstheme="minorHAnsi"/>
          <w:sz w:val="24"/>
          <w:szCs w:val="24"/>
          <w:u w:val="single"/>
        </w:rPr>
        <w:t>Główny przedmiot:</w:t>
      </w:r>
    </w:p>
    <w:p w14:paraId="3D87D1C5" w14:textId="29A74527" w:rsidR="007A631F" w:rsidRDefault="006E490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</w:t>
      </w:r>
      <w:r w:rsidR="00F451CD">
        <w:rPr>
          <w:rFonts w:asciiTheme="minorHAnsi" w:hAnsiTheme="minorHAnsi" w:cstheme="minorHAnsi"/>
          <w:sz w:val="24"/>
          <w:szCs w:val="24"/>
        </w:rPr>
        <w:t>2110-9</w:t>
      </w:r>
      <w:r w:rsidR="00D967D5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="00F451CD">
        <w:rPr>
          <w:rFonts w:asciiTheme="minorHAnsi" w:hAnsiTheme="minorHAnsi" w:cstheme="minorHAnsi"/>
          <w:sz w:val="24"/>
          <w:szCs w:val="24"/>
        </w:rPr>
        <w:t>Sprzęt dydaktyczny</w:t>
      </w:r>
    </w:p>
    <w:p w14:paraId="3413BB02" w14:textId="263D0D8A" w:rsidR="00F451CD" w:rsidRPr="006B1BA0" w:rsidRDefault="00F451CD" w:rsidP="00F451CD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Dodatkowe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 xml:space="preserve"> przedmiot</w:t>
      </w:r>
      <w:r>
        <w:rPr>
          <w:rFonts w:asciiTheme="minorHAnsi" w:hAnsiTheme="minorHAnsi" w:cstheme="minorHAnsi"/>
          <w:sz w:val="24"/>
          <w:szCs w:val="24"/>
          <w:u w:val="single"/>
        </w:rPr>
        <w:t>y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3B82472C" w14:textId="408E9722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30232100-5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Drukarki i plotery</w:t>
      </w:r>
    </w:p>
    <w:p w14:paraId="35BCD08E" w14:textId="32AA1DC6" w:rsidR="00F451CD" w:rsidRPr="006352FB" w:rsidRDefault="00F451CD" w:rsidP="006352FB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38651000-3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Aparaty fotograficzne</w:t>
      </w:r>
    </w:p>
    <w:p w14:paraId="2799B998" w14:textId="33E21F6D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32341000-5 Mikrofony</w:t>
      </w:r>
    </w:p>
    <w:p w14:paraId="7D20DEF5" w14:textId="13D4F2E5" w:rsidR="006352FB" w:rsidRPr="006352FB" w:rsidRDefault="006352FB" w:rsidP="006352FB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151224">
        <w:rPr>
          <w:rFonts w:asciiTheme="minorHAnsi" w:hAnsiTheme="minorHAnsi" w:cstheme="minorHAnsi"/>
          <w:sz w:val="24"/>
          <w:szCs w:val="24"/>
        </w:rPr>
        <w:t>32322000</w:t>
      </w:r>
      <w:r w:rsidR="00B375A5">
        <w:rPr>
          <w:rFonts w:asciiTheme="minorHAnsi" w:hAnsiTheme="minorHAnsi" w:cstheme="minorHAnsi"/>
          <w:sz w:val="24"/>
          <w:szCs w:val="24"/>
        </w:rPr>
        <w:t>-6</w:t>
      </w:r>
      <w:r w:rsidRPr="00151224">
        <w:rPr>
          <w:rFonts w:asciiTheme="minorHAnsi" w:hAnsiTheme="minorHAnsi" w:cstheme="minorHAnsi"/>
          <w:sz w:val="24"/>
          <w:szCs w:val="24"/>
        </w:rPr>
        <w:t xml:space="preserve"> Urządzenia multimedialne</w:t>
      </w:r>
    </w:p>
    <w:p w14:paraId="26DF379A" w14:textId="618EA750" w:rsidR="00C41536" w:rsidRDefault="00C41536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C41536">
        <w:rPr>
          <w:rFonts w:asciiTheme="minorHAnsi" w:hAnsiTheme="minorHAnsi" w:cstheme="minorHAnsi"/>
          <w:sz w:val="24"/>
          <w:szCs w:val="24"/>
        </w:rPr>
        <w:t>30237000</w:t>
      </w:r>
      <w:r w:rsidR="000F6C71">
        <w:rPr>
          <w:rFonts w:asciiTheme="minorHAnsi" w:hAnsiTheme="minorHAnsi" w:cstheme="minorHAnsi"/>
          <w:sz w:val="24"/>
          <w:szCs w:val="24"/>
        </w:rPr>
        <w:t>-</w:t>
      </w:r>
      <w:r w:rsidRPr="00C41536">
        <w:rPr>
          <w:rFonts w:asciiTheme="minorHAnsi" w:hAnsiTheme="minorHAnsi" w:cstheme="minorHAnsi"/>
          <w:sz w:val="24"/>
          <w:szCs w:val="24"/>
        </w:rPr>
        <w:t>9 Części, akcesoria i wyroby do komputerów</w:t>
      </w:r>
    </w:p>
    <w:p w14:paraId="1114B752" w14:textId="0717E418" w:rsidR="00F451CD" w:rsidRPr="00C41536" w:rsidRDefault="00C41536" w:rsidP="00C4153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391621</w:t>
      </w:r>
      <w:r w:rsidR="00B375A5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0-6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Pomoce dydaktyczne</w:t>
      </w:r>
    </w:p>
    <w:p w14:paraId="49540EE4" w14:textId="1C5BC97C" w:rsidR="007A631F" w:rsidRPr="004A2666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Realizacja zamówienia podlega prawu polskiemu, w tym w szczególności ustawie</w:t>
      </w:r>
      <w:r w:rsidR="00141B49" w:rsidRPr="004A2666">
        <w:rPr>
          <w:rFonts w:asciiTheme="minorHAnsi" w:hAnsiTheme="minorHAnsi" w:cstheme="minorHAnsi"/>
          <w:sz w:val="24"/>
          <w:szCs w:val="24"/>
        </w:rPr>
        <w:t xml:space="preserve"> z dnia 23 kwietnia 1964 r.</w:t>
      </w:r>
      <w:r w:rsidRPr="004A2666">
        <w:rPr>
          <w:rFonts w:asciiTheme="minorHAnsi" w:hAnsiTheme="minorHAnsi" w:cstheme="minorHAnsi"/>
          <w:sz w:val="24"/>
          <w:szCs w:val="24"/>
        </w:rPr>
        <w:t xml:space="preserve"> Kodeks cywilny</w:t>
      </w:r>
      <w:r w:rsidR="00760AC9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bookmarkStart w:id="11" w:name="_Hlk87778403"/>
      <w:r w:rsidR="00C777CE" w:rsidRPr="004A2666">
        <w:rPr>
          <w:rFonts w:asciiTheme="minorHAnsi" w:hAnsiTheme="minorHAnsi" w:cstheme="minorHAnsi"/>
          <w:sz w:val="24"/>
          <w:szCs w:val="24"/>
        </w:rPr>
        <w:t>,</w:t>
      </w:r>
      <w:r w:rsidR="00437624" w:rsidRPr="004A2666">
        <w:rPr>
          <w:rFonts w:asciiTheme="minorHAnsi" w:hAnsiTheme="minorHAnsi" w:cstheme="minorHAnsi"/>
          <w:sz w:val="24"/>
          <w:szCs w:val="24"/>
        </w:rPr>
        <w:t xml:space="preserve"> </w:t>
      </w:r>
      <w:bookmarkEnd w:id="11"/>
      <w:r w:rsidRPr="004A2666">
        <w:rPr>
          <w:rFonts w:asciiTheme="minorHAnsi" w:hAnsiTheme="minorHAnsi" w:cstheme="minorHAnsi"/>
          <w:sz w:val="24"/>
          <w:szCs w:val="24"/>
        </w:rPr>
        <w:t xml:space="preserve">ustawie </w:t>
      </w:r>
      <w:proofErr w:type="spellStart"/>
      <w:r w:rsidR="00437624" w:rsidRPr="004A26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437624" w:rsidRPr="004A2666">
        <w:rPr>
          <w:rFonts w:asciiTheme="minorHAnsi" w:hAnsiTheme="minorHAnsi" w:cstheme="minorHAnsi"/>
          <w:sz w:val="24"/>
          <w:szCs w:val="24"/>
        </w:rPr>
        <w:t>.</w:t>
      </w:r>
    </w:p>
    <w:p w14:paraId="4B99A275" w14:textId="2D29C48A" w:rsidR="00E14932" w:rsidRPr="004A2666" w:rsidRDefault="00E14932" w:rsidP="00F760BF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4A2666">
        <w:rPr>
          <w:rFonts w:asciiTheme="minorHAnsi" w:hAnsiTheme="minorHAnsi" w:cstheme="minorHAnsi"/>
          <w:sz w:val="24"/>
          <w:szCs w:val="24"/>
        </w:rPr>
        <w:t>:</w:t>
      </w:r>
    </w:p>
    <w:p w14:paraId="5FFA4EC6" w14:textId="77777777" w:rsidR="00E14932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odbycia przez Wykonawcę wizji lokalnej lub</w:t>
      </w:r>
    </w:p>
    <w:p w14:paraId="4AED9F69" w14:textId="43F6F0D6" w:rsidR="007A631F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sprawdzenia przez Wykonawcę dokumentów niezbędnych do realizacji zamówienia dostępnych na miejscu u Zamawiającego.</w:t>
      </w:r>
    </w:p>
    <w:p w14:paraId="1659F0B7" w14:textId="177AF93C" w:rsidR="007A631F" w:rsidRP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zastrzega</w:t>
      </w:r>
      <w:r w:rsidRPr="006B1BA0">
        <w:rPr>
          <w:rFonts w:asciiTheme="minorHAnsi" w:hAnsiTheme="minorHAnsi" w:cstheme="minorHAnsi"/>
          <w:sz w:val="24"/>
          <w:szCs w:val="24"/>
        </w:rPr>
        <w:t xml:space="preserve"> obowiązku osobistego wykonania przez Wykonawcę kluczowych zadań. </w:t>
      </w:r>
    </w:p>
    <w:p w14:paraId="079A9F6B" w14:textId="77777777" w:rsidR="00614F0F" w:rsidRPr="00142480" w:rsidRDefault="00C41536" w:rsidP="00614F0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F658A8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142480">
        <w:rPr>
          <w:rFonts w:asciiTheme="minorHAnsi" w:hAnsiTheme="minorHAnsi" w:cstheme="minorHAnsi"/>
          <w:sz w:val="24"/>
          <w:szCs w:val="24"/>
        </w:rPr>
        <w:t xml:space="preserve"> udzielania zamówień na podstawie art. 214 ust. 1 pkt 8 ustawy </w:t>
      </w:r>
      <w:proofErr w:type="spellStart"/>
      <w:r w:rsidRPr="0014248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2480">
        <w:rPr>
          <w:rFonts w:asciiTheme="minorHAnsi" w:hAnsiTheme="minorHAnsi" w:cstheme="minorHAnsi"/>
          <w:sz w:val="24"/>
          <w:szCs w:val="24"/>
        </w:rPr>
        <w:t xml:space="preserve"> - zamówienia na dodatkowe dostawy.</w:t>
      </w:r>
    </w:p>
    <w:p w14:paraId="32CB0873" w14:textId="7276E142" w:rsidR="008C5015" w:rsidRPr="00142480" w:rsidRDefault="00614F0F" w:rsidP="0051308B">
      <w:pPr>
        <w:pStyle w:val="Akapitzlist"/>
        <w:numPr>
          <w:ilvl w:val="0"/>
          <w:numId w:val="24"/>
        </w:numPr>
        <w:spacing w:after="8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Ze względu na specyfikę zamówienia, charakterystykę i opis cech funkcjonalnych, technicznych i jakościowych niektórych pozycji zamawianego przedmiotu – w przypadku </w:t>
      </w:r>
      <w:r w:rsidR="00324892" w:rsidRPr="00142480">
        <w:rPr>
          <w:sz w:val="24"/>
          <w:szCs w:val="24"/>
        </w:rPr>
        <w:t>wskazania</w:t>
      </w:r>
      <w:r w:rsidRPr="00142480">
        <w:rPr>
          <w:sz w:val="24"/>
          <w:szCs w:val="24"/>
        </w:rPr>
        <w:t xml:space="preserve"> w </w:t>
      </w:r>
      <w:r w:rsidR="00142480">
        <w:rPr>
          <w:sz w:val="24"/>
          <w:szCs w:val="24"/>
        </w:rPr>
        <w:t>dokumentach</w:t>
      </w:r>
      <w:r w:rsidRPr="00142480">
        <w:rPr>
          <w:sz w:val="24"/>
          <w:szCs w:val="24"/>
        </w:rPr>
        <w:t xml:space="preserve"> zamówienia odniesienia do </w:t>
      </w:r>
      <w:bookmarkStart w:id="12" w:name="_Hlk87182863"/>
      <w:r w:rsidRPr="00142480">
        <w:rPr>
          <w:sz w:val="24"/>
          <w:szCs w:val="24"/>
        </w:rPr>
        <w:t>znak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towarow</w:t>
      </w:r>
      <w:r w:rsidR="008C5015" w:rsidRPr="00142480">
        <w:rPr>
          <w:sz w:val="24"/>
          <w:szCs w:val="24"/>
        </w:rPr>
        <w:t>ych</w:t>
      </w:r>
      <w:r w:rsidRPr="00142480">
        <w:rPr>
          <w:sz w:val="24"/>
          <w:szCs w:val="24"/>
        </w:rPr>
        <w:t>, patent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lub pochodzenia</w:t>
      </w:r>
      <w:r w:rsidR="008C5015" w:rsidRPr="00142480">
        <w:rPr>
          <w:sz w:val="24"/>
          <w:szCs w:val="24"/>
        </w:rPr>
        <w:t>, źródeł lub szczególnego procesu</w:t>
      </w:r>
      <w:bookmarkEnd w:id="12"/>
      <w:r w:rsidR="008C5015" w:rsidRPr="00142480">
        <w:rPr>
          <w:sz w:val="24"/>
          <w:szCs w:val="24"/>
        </w:rPr>
        <w:t xml:space="preserve">, </w:t>
      </w:r>
      <w:r w:rsidRPr="00142480">
        <w:rPr>
          <w:sz w:val="24"/>
          <w:szCs w:val="24"/>
        </w:rPr>
        <w:t>odniesienia</w:t>
      </w:r>
      <w:r w:rsidR="008C5015" w:rsidRPr="00142480">
        <w:rPr>
          <w:sz w:val="24"/>
          <w:szCs w:val="24"/>
        </w:rPr>
        <w:t xml:space="preserve"> te</w:t>
      </w:r>
      <w:r w:rsidRPr="00142480">
        <w:rPr>
          <w:sz w:val="24"/>
          <w:szCs w:val="24"/>
        </w:rPr>
        <w:t xml:space="preserve"> mają wyłącznie walor pomocniczej dodatkowej informacji. </w:t>
      </w:r>
    </w:p>
    <w:p w14:paraId="5C6DBDF8" w14:textId="1F484F4F" w:rsidR="008C5015" w:rsidRPr="00142480" w:rsidRDefault="00614F0F" w:rsidP="0051308B">
      <w:pPr>
        <w:pStyle w:val="Akapitzlist"/>
        <w:spacing w:after="8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W tych pozycjach Wykonawca może zaoferować </w:t>
      </w:r>
      <w:r w:rsidRPr="00142480">
        <w:rPr>
          <w:sz w:val="24"/>
          <w:szCs w:val="24"/>
          <w:u w:val="single"/>
        </w:rPr>
        <w:t>równoważne</w:t>
      </w:r>
      <w:r w:rsidRPr="00142480">
        <w:rPr>
          <w:sz w:val="24"/>
          <w:szCs w:val="24"/>
        </w:rPr>
        <w:t xml:space="preserve"> </w:t>
      </w:r>
      <w:r w:rsidR="00142480" w:rsidRPr="00142480">
        <w:rPr>
          <w:sz w:val="24"/>
          <w:szCs w:val="24"/>
        </w:rPr>
        <w:t>produkty</w:t>
      </w:r>
      <w:r w:rsidRPr="00142480">
        <w:rPr>
          <w:sz w:val="24"/>
          <w:szCs w:val="24"/>
        </w:rPr>
        <w:t>, rozwiązania techniczne, wyposażenie oraz sprzęt dowolnego producenta, które spełniają minimalne wymagania określone w dokumentac</w:t>
      </w:r>
      <w:r w:rsidR="008C5015" w:rsidRPr="00142480">
        <w:rPr>
          <w:sz w:val="24"/>
          <w:szCs w:val="24"/>
        </w:rPr>
        <w:t>h zamówienia</w:t>
      </w:r>
      <w:r w:rsidRPr="00142480">
        <w:rPr>
          <w:sz w:val="24"/>
          <w:szCs w:val="24"/>
        </w:rPr>
        <w:t xml:space="preserve">. </w:t>
      </w:r>
    </w:p>
    <w:p w14:paraId="4AF5EDC1" w14:textId="5EEDE053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Zwrot „równoważny” do opis</w:t>
      </w:r>
      <w:r w:rsidR="008C5015" w:rsidRPr="00142480">
        <w:rPr>
          <w:sz w:val="24"/>
          <w:szCs w:val="24"/>
        </w:rPr>
        <w:t>u</w:t>
      </w:r>
      <w:r w:rsidRPr="00142480">
        <w:rPr>
          <w:sz w:val="24"/>
          <w:szCs w:val="24"/>
        </w:rPr>
        <w:t xml:space="preserve"> produktu wskazanego za pomocą </w:t>
      </w:r>
      <w:r w:rsidR="0051308B" w:rsidRPr="00142480">
        <w:rPr>
          <w:sz w:val="24"/>
          <w:szCs w:val="24"/>
        </w:rPr>
        <w:t>znaku towarowego, patentu lub pochodzenia, źródła lub szczególnego procesu</w:t>
      </w:r>
      <w:r w:rsidRPr="00142480">
        <w:rPr>
          <w:sz w:val="24"/>
          <w:szCs w:val="24"/>
        </w:rPr>
        <w:t xml:space="preserve"> oznacza, że </w:t>
      </w:r>
      <w:r w:rsidR="0051308B" w:rsidRPr="00142480">
        <w:rPr>
          <w:sz w:val="24"/>
          <w:szCs w:val="24"/>
        </w:rPr>
        <w:t>Z</w:t>
      </w:r>
      <w:r w:rsidRPr="00142480">
        <w:rPr>
          <w:sz w:val="24"/>
          <w:szCs w:val="24"/>
        </w:rPr>
        <w:t>amawiający dopuszcza produkt zbliżony pod względem parametrów technicznych lub jakościowych do produktu oznaczonego producenta. Produkt „równoważny” nie oznacza identyczności z</w:t>
      </w:r>
      <w:r w:rsidR="00F658A8">
        <w:rPr>
          <w:sz w:val="24"/>
          <w:szCs w:val="24"/>
        </w:rPr>
        <w:t> </w:t>
      </w:r>
      <w:r w:rsidRPr="00142480">
        <w:rPr>
          <w:sz w:val="24"/>
          <w:szCs w:val="24"/>
        </w:rPr>
        <w:t>produktem wskazanym w</w:t>
      </w:r>
      <w:r w:rsidR="0051308B" w:rsidRPr="00142480">
        <w:rPr>
          <w:sz w:val="24"/>
          <w:szCs w:val="24"/>
        </w:rPr>
        <w:t> dokumentach zamówienia</w:t>
      </w:r>
      <w:r w:rsidRPr="00142480">
        <w:rPr>
          <w:sz w:val="24"/>
          <w:szCs w:val="24"/>
        </w:rPr>
        <w:t>, lecz musi posiadać zbliżone cechy i parametry funkcjonalne.</w:t>
      </w:r>
    </w:p>
    <w:p w14:paraId="55A2BE7F" w14:textId="77777777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lastRenderedPageBreak/>
        <w:t xml:space="preserve">Rozwiązania równoważne muszą być zgodne w szczególności pod względem: </w:t>
      </w:r>
    </w:p>
    <w:p w14:paraId="124F9F81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gabarytów i konstrukcji (wielkość, rodzaj, właściwości fizyczne oraz liczba elementów składowych);</w:t>
      </w:r>
    </w:p>
    <w:p w14:paraId="0A04CA72" w14:textId="77777777" w:rsidR="0051308B" w:rsidRPr="00142480" w:rsidRDefault="0051308B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</w:t>
      </w:r>
      <w:r w:rsidR="00614F0F" w:rsidRPr="00142480">
        <w:rPr>
          <w:sz w:val="24"/>
          <w:szCs w:val="24"/>
        </w:rPr>
        <w:t>harakteru użytkowego (tożsamość funkcji);</w:t>
      </w:r>
    </w:p>
    <w:p w14:paraId="4221F1B9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charakterystyki materiałowej (rodzaj i jakość materiałów);</w:t>
      </w:r>
    </w:p>
    <w:p w14:paraId="6E50F212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technicznych (wytrzymałość, trwałość, dane techniczne,</w:t>
      </w:r>
      <w:r w:rsidR="0051308B" w:rsidRPr="00142480">
        <w:rPr>
          <w:sz w:val="24"/>
          <w:szCs w:val="24"/>
        </w:rPr>
        <w:t xml:space="preserve"> </w:t>
      </w:r>
      <w:r w:rsidRPr="00142480">
        <w:rPr>
          <w:sz w:val="24"/>
          <w:szCs w:val="24"/>
        </w:rPr>
        <w:t>itd.);</w:t>
      </w:r>
    </w:p>
    <w:p w14:paraId="174077E8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bezpieczeństwa użytkowania;</w:t>
      </w:r>
    </w:p>
    <w:p w14:paraId="164C3808" w14:textId="74C6E167" w:rsidR="00614F0F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>standardów emisyjnych, itp.</w:t>
      </w:r>
    </w:p>
    <w:p w14:paraId="2DEA5B2B" w14:textId="000474CD" w:rsidR="0019706E" w:rsidRPr="004A7D16" w:rsidRDefault="0019706E" w:rsidP="004A7D16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udzielenie zamówienia w ramach prawa opcji, o którym mowa w art. 441 ust. 1 ustawy </w:t>
      </w:r>
      <w:proofErr w:type="spellStart"/>
      <w:r w:rsidRPr="004A7D1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12082E4A" w14:textId="0F783C58" w:rsidR="0019706E" w:rsidRPr="004A7D16" w:rsidRDefault="0019706E" w:rsidP="0019706E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Szczegółowe wymagania dotyczące sposobu udzielenia zamówienia w ramach prawa opcji zostały określone w Projektowanych postanowieniach umowy oraz Opisie przedmiotu zamówienia, stanowiącymi Załączniki Nr </w:t>
      </w:r>
      <w:r w:rsidR="006C55EF">
        <w:rPr>
          <w:rFonts w:asciiTheme="minorHAnsi" w:hAnsiTheme="minorHAnsi" w:cstheme="minorHAnsi"/>
          <w:sz w:val="24"/>
          <w:szCs w:val="24"/>
        </w:rPr>
        <w:t>5</w:t>
      </w:r>
      <w:r w:rsidR="003B3B11">
        <w:rPr>
          <w:rFonts w:asciiTheme="minorHAnsi" w:hAnsiTheme="minorHAnsi" w:cstheme="minorHAnsi"/>
          <w:sz w:val="24"/>
          <w:szCs w:val="24"/>
        </w:rPr>
        <w:t xml:space="preserve"> i 6 </w:t>
      </w:r>
      <w:r w:rsidRPr="004A7D16">
        <w:rPr>
          <w:rFonts w:asciiTheme="minorHAnsi" w:hAnsiTheme="minorHAnsi" w:cstheme="minorHAnsi"/>
          <w:sz w:val="24"/>
          <w:szCs w:val="24"/>
        </w:rPr>
        <w:t>do SWZ.</w:t>
      </w:r>
    </w:p>
    <w:p w14:paraId="5D54A5B2" w14:textId="2339DDE9" w:rsidR="00DE08ED" w:rsidRPr="004A7D16" w:rsidRDefault="00DE08ED" w:rsidP="00292897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910B51" w:rsidRPr="00910B51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</w:t>
      </w:r>
      <w:r w:rsidR="009966C7">
        <w:rPr>
          <w:rFonts w:asciiTheme="minorHAnsi" w:hAnsiTheme="minorHAnsi" w:cstheme="minorHAnsi"/>
          <w:sz w:val="24"/>
          <w:szCs w:val="24"/>
        </w:rPr>
        <w:t>a</w:t>
      </w:r>
      <w:r w:rsidRPr="004A7D16">
        <w:rPr>
          <w:rFonts w:asciiTheme="minorHAnsi" w:hAnsiTheme="minorHAnsi" w:cstheme="minorHAnsi"/>
          <w:sz w:val="24"/>
          <w:szCs w:val="24"/>
        </w:rPr>
        <w:t xml:space="preserve"> zaliczek na poczet wykonania zamówienia, o których mowa w art. 44</w:t>
      </w:r>
      <w:r w:rsidR="00292897" w:rsidRPr="004A7D16">
        <w:rPr>
          <w:rFonts w:asciiTheme="minorHAnsi" w:hAnsiTheme="minorHAnsi" w:cstheme="minorHAnsi"/>
          <w:sz w:val="24"/>
          <w:szCs w:val="24"/>
        </w:rPr>
        <w:t>2</w:t>
      </w:r>
      <w:r w:rsidRPr="004A7D16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4A7D1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55255103" w14:textId="05B3B757" w:rsidR="0058697A" w:rsidRPr="004A7D16" w:rsidRDefault="00A075DC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>Niniejsze zamówienie jest udzielane w częściach w ramach zamówienia obejmującego</w:t>
      </w:r>
      <w:r w:rsidR="00C41536"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="00C41536" w:rsidRPr="004A7D16">
        <w:rPr>
          <w:rFonts w:asciiTheme="minorHAnsi" w:hAnsiTheme="minorHAnsi" w:cstheme="minorHAnsi"/>
          <w:sz w:val="24"/>
          <w:szCs w:val="24"/>
        </w:rPr>
        <w:t>dostawę wyposażenia technicznego dla szkół podstawowych, których organem prowadzącym jest Gmina Pułtusk w ramach programu „Laboratoria Przyszłości”</w:t>
      </w:r>
      <w:r w:rsidRPr="004A7D16">
        <w:rPr>
          <w:rFonts w:asciiTheme="minorHAnsi" w:hAnsiTheme="minorHAnsi" w:cstheme="minorHAnsi"/>
          <w:sz w:val="24"/>
          <w:szCs w:val="24"/>
        </w:rPr>
        <w:t>. Każda z</w:t>
      </w:r>
      <w:r w:rsidR="008D0457">
        <w:rPr>
          <w:rFonts w:asciiTheme="minorHAnsi" w:hAnsiTheme="minorHAnsi" w:cstheme="minorHAnsi"/>
          <w:sz w:val="24"/>
          <w:szCs w:val="24"/>
        </w:rPr>
        <w:t> </w:t>
      </w:r>
      <w:r w:rsidRPr="004A7D16">
        <w:rPr>
          <w:rFonts w:asciiTheme="minorHAnsi" w:hAnsiTheme="minorHAnsi" w:cstheme="minorHAnsi"/>
          <w:sz w:val="24"/>
          <w:szCs w:val="24"/>
        </w:rPr>
        <w:t xml:space="preserve">części zamówienia stanowi przedmiot odrębnego postępowania i jest udzielana przez poszczególne </w:t>
      </w:r>
      <w:r w:rsidR="00E479E5" w:rsidRPr="004A7D16">
        <w:rPr>
          <w:rFonts w:asciiTheme="minorHAnsi" w:hAnsiTheme="minorHAnsi" w:cstheme="minorHAnsi"/>
          <w:sz w:val="24"/>
          <w:szCs w:val="24"/>
        </w:rPr>
        <w:t xml:space="preserve">szkoły będące </w:t>
      </w:r>
      <w:r w:rsidRPr="004A7D16">
        <w:rPr>
          <w:rFonts w:asciiTheme="minorHAnsi" w:hAnsiTheme="minorHAnsi" w:cstheme="minorHAnsi"/>
          <w:sz w:val="24"/>
          <w:szCs w:val="24"/>
        </w:rPr>
        <w:t>jednostk</w:t>
      </w:r>
      <w:r w:rsidR="00E479E5" w:rsidRPr="004A7D16">
        <w:rPr>
          <w:rFonts w:asciiTheme="minorHAnsi" w:hAnsiTheme="minorHAnsi" w:cstheme="minorHAnsi"/>
          <w:sz w:val="24"/>
          <w:szCs w:val="24"/>
        </w:rPr>
        <w:t>ami</w:t>
      </w:r>
      <w:r w:rsidRPr="004A7D16">
        <w:rPr>
          <w:rFonts w:asciiTheme="minorHAnsi" w:hAnsiTheme="minorHAnsi" w:cstheme="minorHAnsi"/>
          <w:sz w:val="24"/>
          <w:szCs w:val="24"/>
        </w:rPr>
        <w:t xml:space="preserve"> budżetow</w:t>
      </w:r>
      <w:r w:rsidR="00E479E5" w:rsidRPr="004A7D16">
        <w:rPr>
          <w:rFonts w:asciiTheme="minorHAnsi" w:hAnsiTheme="minorHAnsi" w:cstheme="minorHAnsi"/>
          <w:sz w:val="24"/>
          <w:szCs w:val="24"/>
        </w:rPr>
        <w:t>ymi Gminy Pułtusk</w:t>
      </w:r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0C116835" w14:textId="77777777" w:rsidR="00C41536" w:rsidRPr="00EF37A9" w:rsidRDefault="00C41536" w:rsidP="00C41536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D780A56" w14:textId="4EE04170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3" w:name="_Toc87216309"/>
      <w:r w:rsidRPr="0014571B">
        <w:rPr>
          <w:rFonts w:asciiTheme="minorHAnsi" w:hAnsiTheme="minorHAnsi" w:cstheme="minorHAnsi"/>
          <w:sz w:val="24"/>
          <w:szCs w:val="24"/>
        </w:rPr>
        <w:t>Rozdział VI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CA5AF1" w:rsidRPr="0014571B">
        <w:rPr>
          <w:rFonts w:asciiTheme="minorHAnsi" w:hAnsiTheme="minorHAnsi" w:cstheme="minorHAnsi"/>
          <w:sz w:val="24"/>
          <w:szCs w:val="24"/>
        </w:rPr>
        <w:t>TERMIN REALIZACJI ZAMÓWIENIA</w:t>
      </w:r>
      <w:bookmarkEnd w:id="13"/>
    </w:p>
    <w:p w14:paraId="42479AB6" w14:textId="5DFBDE01" w:rsidR="00364A90" w:rsidRDefault="00CA5AF1" w:rsidP="0058697A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r w:rsidRPr="00250810">
        <w:rPr>
          <w:rFonts w:asciiTheme="minorHAnsi" w:hAnsiTheme="minorHAnsi" w:cstheme="minorHAnsi"/>
        </w:rPr>
        <w:t>Termin realizacji zamówienia</w:t>
      </w:r>
      <w:r w:rsidR="003B3B11" w:rsidRPr="003B3B11">
        <w:rPr>
          <w:rFonts w:asciiTheme="minorHAnsi" w:hAnsiTheme="minorHAnsi" w:cstheme="minorHAnsi"/>
        </w:rPr>
        <w:t xml:space="preserve"> </w:t>
      </w:r>
      <w:r w:rsidRPr="00250810">
        <w:rPr>
          <w:rFonts w:asciiTheme="minorHAnsi" w:hAnsiTheme="minorHAnsi" w:cstheme="minorHAnsi"/>
        </w:rPr>
        <w:t xml:space="preserve">– </w:t>
      </w:r>
      <w:r w:rsidR="003B3B11">
        <w:rPr>
          <w:rFonts w:asciiTheme="minorHAnsi" w:hAnsiTheme="minorHAnsi" w:cstheme="minorHAnsi"/>
          <w:b/>
          <w:bCs/>
        </w:rPr>
        <w:t>4 miesiące od dnia zawarcia umowy.</w:t>
      </w:r>
    </w:p>
    <w:p w14:paraId="0DC336A3" w14:textId="68D867C1" w:rsidR="00910B51" w:rsidRPr="00F10C31" w:rsidRDefault="00910B51" w:rsidP="00910B51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Zamawiający dopuszcza zmianę terminu realizacji umowy w okolicznościach</w:t>
      </w:r>
      <w:r w:rsidRPr="00DC65B1">
        <w:rPr>
          <w:rFonts w:asciiTheme="minorHAnsi" w:hAnsiTheme="minorHAnsi" w:cstheme="minorHAnsi"/>
        </w:rPr>
        <w:t xml:space="preserve"> określonych </w:t>
      </w:r>
      <w:r>
        <w:rPr>
          <w:rFonts w:asciiTheme="minorHAnsi" w:hAnsiTheme="minorHAnsi" w:cstheme="minorHAnsi"/>
        </w:rPr>
        <w:t>w </w:t>
      </w:r>
      <w:r w:rsidRPr="00DC65B1">
        <w:rPr>
          <w:rFonts w:asciiTheme="minorHAnsi" w:hAnsiTheme="minorHAnsi" w:cstheme="minorHAnsi"/>
        </w:rPr>
        <w:t>Projektowanych postanowieniach umowy stanowiących Załącznik Nr 5 do SWZ.</w:t>
      </w:r>
    </w:p>
    <w:p w14:paraId="0433A814" w14:textId="77777777" w:rsidR="0058697A" w:rsidRDefault="0058697A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07D2F722" w14:textId="0C3B4E84" w:rsidR="006B1BA0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4" w:name="_Toc87216310"/>
      <w:r w:rsidRPr="0014571B">
        <w:rPr>
          <w:rFonts w:asciiTheme="minorHAnsi" w:hAnsiTheme="minorHAnsi" w:cstheme="minorHAnsi"/>
          <w:sz w:val="24"/>
          <w:szCs w:val="24"/>
        </w:rPr>
        <w:t>Rozdział VII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36955" w:rsidRPr="0014571B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4"/>
    </w:p>
    <w:p w14:paraId="6FEE272F" w14:textId="77777777" w:rsidR="004516A3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01B8A965" w14:textId="0464FCCF" w:rsidR="007A631F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5CE384B7" w14:textId="2428CF07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do występowania w obrocie gospodarczym</w:t>
      </w:r>
    </w:p>
    <w:p w14:paraId="0C1748AA" w14:textId="333F37B8" w:rsidR="00836955" w:rsidRPr="004516A3" w:rsidRDefault="00836955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57FB5907" w14:textId="39987FC6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uprawnień do prowadzenia określonej działalności gospodarczej lub zawodowej, o</w:t>
      </w:r>
      <w:r w:rsidR="004516A3" w:rsidRPr="004516A3">
        <w:rPr>
          <w:rFonts w:asciiTheme="minorHAnsi" w:hAnsiTheme="minorHAnsi" w:cstheme="minorHAnsi"/>
          <w:b/>
          <w:sz w:val="24"/>
          <w:szCs w:val="24"/>
        </w:rPr>
        <w:t> </w:t>
      </w:r>
      <w:r w:rsidRPr="004516A3">
        <w:rPr>
          <w:rFonts w:asciiTheme="minorHAnsi" w:hAnsiTheme="minorHAnsi" w:cstheme="minorHAnsi"/>
          <w:b/>
          <w:sz w:val="24"/>
          <w:szCs w:val="24"/>
        </w:rPr>
        <w:t>ile wynika to z odrębnych przepisów:</w:t>
      </w:r>
    </w:p>
    <w:p w14:paraId="45EB8D67" w14:textId="77777777" w:rsidR="00C13D19" w:rsidRPr="00C13D19" w:rsidRDefault="00C13D19" w:rsidP="00C13D19">
      <w:pPr>
        <w:pStyle w:val="Akapitzlist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Cs/>
          <w:iCs/>
        </w:rPr>
      </w:pPr>
      <w:r w:rsidRPr="00C13D19">
        <w:rPr>
          <w:rFonts w:asciiTheme="minorHAnsi" w:hAnsiTheme="minorHAnsi" w:cstheme="minorHAnsi"/>
          <w:bCs/>
          <w:iCs/>
        </w:rPr>
        <w:t>Nie dotyczy</w:t>
      </w:r>
    </w:p>
    <w:p w14:paraId="37B2F2A9" w14:textId="1FF7CC18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sytuacji ekonomicznej lub finansowej:</w:t>
      </w:r>
    </w:p>
    <w:p w14:paraId="0503760E" w14:textId="6585597D" w:rsidR="007A631F" w:rsidRPr="004516A3" w:rsidRDefault="00921A21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6A2D50F4" w14:textId="68197AB4" w:rsidR="00836955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technicznej lub zawodowej:</w:t>
      </w:r>
    </w:p>
    <w:p w14:paraId="443253F4" w14:textId="6A5DE97B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</w:t>
      </w:r>
      <w:r w:rsidRPr="004516A3">
        <w:rPr>
          <w:rFonts w:asciiTheme="minorHAnsi" w:hAnsiTheme="minorHAnsi" w:cstheme="minorHAnsi"/>
          <w:sz w:val="24"/>
          <w:szCs w:val="24"/>
        </w:rPr>
        <w:t xml:space="preserve">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Wykonawcy:</w:t>
      </w:r>
    </w:p>
    <w:p w14:paraId="017A56AA" w14:textId="084BA2C6" w:rsidR="007A631F" w:rsidRPr="005E0D37" w:rsidRDefault="005E0D37" w:rsidP="005E0D37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2F19ABB6" w14:textId="4C521A72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lastRenderedPageBreak/>
        <w:t>dotyczącej osób:</w:t>
      </w:r>
    </w:p>
    <w:p w14:paraId="7165BF85" w14:textId="51D80A91" w:rsidR="0058697A" w:rsidRPr="005E0D37" w:rsidRDefault="005E0D37" w:rsidP="005E0D37">
      <w:pPr>
        <w:tabs>
          <w:tab w:val="left" w:pos="709"/>
        </w:tabs>
        <w:spacing w:after="8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 w:rsidR="00836955" w:rsidRPr="004516A3">
        <w:rPr>
          <w:rFonts w:asciiTheme="minorHAnsi" w:hAnsiTheme="minorHAnsi" w:cstheme="minorHAnsi"/>
          <w:bCs/>
          <w:iCs/>
        </w:rPr>
        <w:t>Nie dotyczy</w:t>
      </w:r>
    </w:p>
    <w:p w14:paraId="57FA00A0" w14:textId="20DA99CB" w:rsidR="00283EB5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5" w:name="_Toc87216311"/>
      <w:r w:rsidRPr="0014571B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IX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47AE4" w:rsidRPr="0014571B">
        <w:rPr>
          <w:rFonts w:asciiTheme="minorHAnsi" w:hAnsiTheme="minorHAnsi" w:cstheme="minorHAnsi"/>
          <w:sz w:val="24"/>
          <w:szCs w:val="24"/>
        </w:rPr>
        <w:t>PRZESŁANKI WYKLUCZENIA WYKONAWCÓW</w:t>
      </w:r>
      <w:bookmarkEnd w:id="15"/>
    </w:p>
    <w:p w14:paraId="30F6EABF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9E7CB2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Wykluczenie Wykonawcy następuje na odpowiedni okres wskazany w  art. 111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53CDA4" w14:textId="2A68B2C2" w:rsidR="00847AE4" w:rsidRPr="00654DE5" w:rsidRDefault="00847AE4" w:rsidP="00F760BF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Wykonawca nie podlega wykluczeniu w okolicznościach określonych w art. 108 ust. 1 pkt 1, 2 i 5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, jeżeli udowodni zamawiającemu, że spełnił łącznie następujące przesłanki:</w:t>
      </w:r>
    </w:p>
    <w:p w14:paraId="6904E451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naprawił lub zobowiązał się do naprawiania szkody wyrządzonej przestępstwem</w:t>
      </w:r>
      <w:r w:rsidRPr="00283EB5">
        <w:rPr>
          <w:rFonts w:asciiTheme="minorHAnsi" w:hAnsiTheme="minorHAnsi" w:cstheme="minorHAnsi"/>
          <w:bCs/>
          <w:sz w:val="24"/>
          <w:szCs w:val="24"/>
        </w:rPr>
        <w:t>, wykroczeniem lub swoim nieprawidłowym postępowaniem, w tym poprzez zadośćuczynienie pieniężne;</w:t>
      </w:r>
    </w:p>
    <w:p w14:paraId="7BB7EC29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9EBE0F2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9218E16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zerwał wszelkie powiązania z osobami lub podmiotami odpowiedzialnymi za nieprawidłowe postępowanie Wykonawcy,</w:t>
      </w:r>
    </w:p>
    <w:p w14:paraId="2754CA98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zreorganizował personel,</w:t>
      </w:r>
    </w:p>
    <w:p w14:paraId="7AECF2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wdrożył system sprawozdawczości i kontroli,</w:t>
      </w:r>
    </w:p>
    <w:p w14:paraId="6F22C4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utworzył struktury audytu wewnętrznego do monitorowania przestrzegania przepisów, wewnętrznych regulacji lub standardów,</w:t>
      </w:r>
    </w:p>
    <w:p w14:paraId="5B67ADD7" w14:textId="3C10F9E3" w:rsidR="00283EB5" w:rsidRPr="004516A3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80" w:line="240" w:lineRule="auto"/>
        <w:ind w:left="1083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C8C7F38" w14:textId="544637ED" w:rsidR="00283EB5" w:rsidRPr="004516A3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ocenia, czy podjęte przez wykonawcę czynności, o których mowa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, są wystarczające do wykazania jego rzetelności, uwzględniając wagę i szczególne okoliczności czynu wykonawcy. Jeżeli podjęte przez wykonawcę czynności, o których mowa w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>, nie są wystarczające do wykazania jego rzetelności, zamawiający wyklucza wykonawcę.</w:t>
      </w:r>
    </w:p>
    <w:p w14:paraId="6F1B4223" w14:textId="78362F7E" w:rsidR="009B47AE" w:rsidRPr="003978BB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>Zamawiający może wykluczyć Wykonawcę na każdym etapie postępowania o udzielenie zamówienia.</w:t>
      </w:r>
    </w:p>
    <w:p w14:paraId="3ADB665E" w14:textId="77777777" w:rsidR="00494D96" w:rsidRDefault="00494D96" w:rsidP="000133E8">
      <w:pPr>
        <w:ind w:right="-85"/>
        <w:contextualSpacing/>
        <w:rPr>
          <w:rFonts w:asciiTheme="minorHAnsi" w:hAnsiTheme="minorHAnsi" w:cstheme="minorHAnsi"/>
          <w:b/>
        </w:rPr>
      </w:pPr>
    </w:p>
    <w:p w14:paraId="0D4BAC06" w14:textId="7D4ABEB5" w:rsidR="004516A3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6" w:name="_Toc87216312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PODMIOTOWE ŚRODKI DOWODOWE</w:t>
      </w:r>
      <w:bookmarkEnd w:id="16"/>
    </w:p>
    <w:p w14:paraId="2A48D856" w14:textId="759B1130" w:rsidR="009B47AE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701115">
        <w:rPr>
          <w:rFonts w:asciiTheme="minorHAnsi" w:hAnsiTheme="minorHAnsi" w:cstheme="minorHAnsi"/>
          <w:b/>
          <w:sz w:val="24"/>
          <w:szCs w:val="24"/>
        </w:rPr>
        <w:t>będzie żądał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podmiotowych środków dowodowych na potwierdzenie braku podstaw wykluczenia oraz spełniania warunków udziału w postępowaniu.</w:t>
      </w:r>
    </w:p>
    <w:p w14:paraId="53DC97F9" w14:textId="1410C444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art. 125 ust. 1 ustawy </w:t>
      </w:r>
      <w:proofErr w:type="spellStart"/>
      <w:r w:rsidRPr="004516A3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nie jest podmiotowym środkiem dowodowym i stanowi dowód potwierdzający brak podstaw wykluczenia w postępowaniu</w:t>
      </w:r>
      <w:r w:rsidR="008362C0">
        <w:rPr>
          <w:rFonts w:asciiTheme="minorHAnsi" w:hAnsiTheme="minorHAnsi" w:cstheme="minorHAnsi"/>
          <w:bCs/>
          <w:sz w:val="24"/>
          <w:szCs w:val="24"/>
        </w:rPr>
        <w:t>, w zakresie wskazanym przez Zamawiającego</w:t>
      </w:r>
      <w:r w:rsidRPr="004516A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346B22C" w14:textId="1C51D7C4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pkt </w:t>
      </w:r>
      <w:r w:rsidR="006143FF">
        <w:rPr>
          <w:rFonts w:asciiTheme="minorHAnsi" w:hAnsiTheme="minorHAnsi" w:cstheme="minorHAnsi"/>
          <w:bCs/>
          <w:sz w:val="24"/>
          <w:szCs w:val="24"/>
        </w:rPr>
        <w:t>ust. 2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Wykonawca zobowiązany jest złożyć, zgodnie ze wzorem, który stanowi </w:t>
      </w:r>
      <w:r w:rsidR="006143FF">
        <w:rPr>
          <w:rFonts w:asciiTheme="minorHAnsi" w:hAnsiTheme="minorHAnsi" w:cstheme="minorHAnsi"/>
          <w:bCs/>
          <w:sz w:val="24"/>
          <w:szCs w:val="24"/>
        </w:rPr>
        <w:t>Załącznik nr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na zasadach określonych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6143FF" w:rsidRPr="006143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XIII</w:t>
      </w:r>
      <w:r w:rsidRPr="006143F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7736D82" w14:textId="41F892AF" w:rsidR="006C3E7A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 xml:space="preserve">Jeżeli złożone przez Wykonawcę oświadczenie, o którym mowa w </w:t>
      </w:r>
      <w:r w:rsidR="00CF3F06">
        <w:rPr>
          <w:rFonts w:asciiTheme="minorHAnsi" w:hAnsiTheme="minorHAnsi" w:cstheme="minorHAnsi"/>
          <w:bCs/>
          <w:sz w:val="24"/>
          <w:szCs w:val="24"/>
        </w:rPr>
        <w:t>pkt</w:t>
      </w:r>
      <w:r w:rsidR="006143FF">
        <w:rPr>
          <w:rFonts w:asciiTheme="minorHAnsi" w:hAnsiTheme="minorHAnsi" w:cstheme="minorHAnsi"/>
          <w:bCs/>
          <w:sz w:val="24"/>
          <w:szCs w:val="24"/>
        </w:rPr>
        <w:t>. 2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budz</w:t>
      </w:r>
      <w:r w:rsidR="005E0D37">
        <w:rPr>
          <w:rFonts w:asciiTheme="minorHAnsi" w:hAnsiTheme="minorHAnsi" w:cstheme="minorHAnsi"/>
          <w:bCs/>
          <w:sz w:val="24"/>
          <w:szCs w:val="24"/>
        </w:rPr>
        <w:t>i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wątpliwości Zamawiającego, może on zwrócić się bezpośrednio do podmiotu, który jest w posiadaniu </w:t>
      </w:r>
      <w:r w:rsidRPr="006C3E7A">
        <w:rPr>
          <w:rFonts w:asciiTheme="minorHAnsi" w:hAnsiTheme="minorHAnsi" w:cstheme="minorHAnsi"/>
          <w:bCs/>
          <w:sz w:val="24"/>
          <w:szCs w:val="24"/>
        </w:rPr>
        <w:lastRenderedPageBreak/>
        <w:t>informacji lub dokumentów istotnych w</w:t>
      </w:r>
      <w:r w:rsidR="0053676E" w:rsidRPr="006C3E7A">
        <w:rPr>
          <w:rFonts w:asciiTheme="minorHAnsi" w:hAnsiTheme="minorHAnsi" w:cstheme="minorHAnsi"/>
          <w:bCs/>
          <w:sz w:val="24"/>
          <w:szCs w:val="24"/>
        </w:rPr>
        <w:t> </w:t>
      </w:r>
      <w:r w:rsidRPr="006C3E7A">
        <w:rPr>
          <w:rFonts w:asciiTheme="minorHAnsi" w:hAnsiTheme="minorHAnsi" w:cstheme="minorHAnsi"/>
          <w:bCs/>
          <w:sz w:val="24"/>
          <w:szCs w:val="24"/>
        </w:rPr>
        <w:t>tym zakresie dla oceny braku podstaw wykluczenia</w:t>
      </w:r>
      <w:r w:rsidR="008B644F">
        <w:rPr>
          <w:rFonts w:asciiTheme="minorHAnsi" w:hAnsiTheme="minorHAnsi" w:cstheme="minorHAnsi"/>
          <w:bCs/>
          <w:sz w:val="24"/>
          <w:szCs w:val="24"/>
        </w:rPr>
        <w:t xml:space="preserve"> w postępowaniu</w:t>
      </w:r>
      <w:r w:rsidRPr="006C3E7A">
        <w:rPr>
          <w:rFonts w:asciiTheme="minorHAnsi" w:hAnsiTheme="minorHAnsi" w:cstheme="minorHAnsi"/>
          <w:bCs/>
          <w:sz w:val="24"/>
          <w:szCs w:val="24"/>
        </w:rPr>
        <w:t>, o przedstawienie takich informacji lub dokumentów.</w:t>
      </w:r>
    </w:p>
    <w:p w14:paraId="79F626F9" w14:textId="77777777" w:rsidR="00A1743F" w:rsidRPr="00A1743F" w:rsidRDefault="00A1743F" w:rsidP="00A1743F">
      <w:pPr>
        <w:spacing w:after="80"/>
        <w:jc w:val="both"/>
        <w:rPr>
          <w:rFonts w:asciiTheme="minorHAnsi" w:hAnsiTheme="minorHAnsi" w:cstheme="minorHAnsi"/>
          <w:bCs/>
        </w:rPr>
      </w:pPr>
    </w:p>
    <w:p w14:paraId="5DB1B912" w14:textId="7B7387FA" w:rsidR="00A1743F" w:rsidRPr="0014571B" w:rsidRDefault="00A1743F" w:rsidP="00A1743F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7" w:name="_Toc87216313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br/>
      </w:r>
      <w:r w:rsidRPr="0014571B">
        <w:rPr>
          <w:rFonts w:asciiTheme="minorHAnsi" w:hAnsiTheme="minorHAnsi" w:cstheme="minorHAnsi"/>
          <w:sz w:val="24"/>
          <w:szCs w:val="24"/>
        </w:rPr>
        <w:t>P</w:t>
      </w:r>
      <w:r w:rsidR="00E52030">
        <w:rPr>
          <w:rFonts w:asciiTheme="minorHAnsi" w:hAnsiTheme="minorHAnsi" w:cstheme="minorHAnsi"/>
          <w:sz w:val="24"/>
          <w:szCs w:val="24"/>
        </w:rPr>
        <w:t>RZEDMIOTOWE</w:t>
      </w:r>
      <w:r w:rsidRPr="0014571B">
        <w:rPr>
          <w:rFonts w:asciiTheme="minorHAnsi" w:hAnsiTheme="minorHAnsi" w:cstheme="minorHAnsi"/>
          <w:sz w:val="24"/>
          <w:szCs w:val="24"/>
        </w:rPr>
        <w:t xml:space="preserve"> ŚRODKI DOWODOWE</w:t>
      </w:r>
      <w:bookmarkEnd w:id="17"/>
    </w:p>
    <w:p w14:paraId="7970628D" w14:textId="08F41DE9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żąda złożenia przedmiotowych środków dowodowych na potwierdzenie, że oferowane dostawy spełniają określone przez Zamawiającego wymagania, cechy lub kryteria. </w:t>
      </w:r>
    </w:p>
    <w:p w14:paraId="6781A565" w14:textId="779379E6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8" w:name="_Hlk82084802"/>
      <w:r w:rsidRPr="00A1743F">
        <w:rPr>
          <w:rFonts w:asciiTheme="minorHAnsi" w:hAnsiTheme="minorHAnsi" w:cstheme="minorHAnsi"/>
          <w:bCs/>
          <w:sz w:val="24"/>
          <w:szCs w:val="24"/>
        </w:rPr>
        <w:t>W celu potwierdzenia, że oferowane dostawy spełniają określone przez Zamawiającego wymagania, cechy lub kryteria, Wykonawca składa: formularz dotyczący oferowanych parametrów technicznych</w:t>
      </w:r>
      <w:r w:rsidR="002C044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1743F">
        <w:rPr>
          <w:rFonts w:asciiTheme="minorHAnsi" w:hAnsiTheme="minorHAnsi" w:cstheme="minorHAnsi"/>
          <w:bCs/>
          <w:sz w:val="24"/>
          <w:szCs w:val="24"/>
        </w:rPr>
        <w:t>zgodny z</w:t>
      </w:r>
      <w:r w:rsidR="002C044F">
        <w:rPr>
          <w:rFonts w:asciiTheme="minorHAnsi" w:hAnsiTheme="minorHAnsi" w:cstheme="minorHAnsi"/>
          <w:bCs/>
          <w:sz w:val="24"/>
          <w:szCs w:val="24"/>
        </w:rPr>
        <w:t> </w:t>
      </w:r>
      <w:r w:rsidR="00701115" w:rsidRPr="004A7D16">
        <w:rPr>
          <w:rFonts w:asciiTheme="minorHAnsi" w:hAnsiTheme="minorHAnsi" w:cstheme="minorHAnsi"/>
          <w:bCs/>
          <w:sz w:val="24"/>
          <w:szCs w:val="24"/>
        </w:rPr>
        <w:t xml:space="preserve">Załącznikiem nr </w:t>
      </w:r>
      <w:r w:rsidR="008B644F">
        <w:rPr>
          <w:rFonts w:asciiTheme="minorHAnsi" w:hAnsiTheme="minorHAnsi" w:cstheme="minorHAnsi"/>
          <w:bCs/>
          <w:sz w:val="24"/>
          <w:szCs w:val="24"/>
        </w:rPr>
        <w:t>4</w:t>
      </w:r>
      <w:r w:rsidRPr="004A7D16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18"/>
    <w:p w14:paraId="73B2FC5D" w14:textId="1C1145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Przedmiotowe środki dowodowe, o których mowa w pkt. 2 Wykonawca składa wraz z ofertą.</w:t>
      </w:r>
    </w:p>
    <w:p w14:paraId="34887279" w14:textId="4ECA46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Jeżeli Wykonawca nie złożył przedmiotowych środków dowodowych, o których mowa w pkt. 2 lub złożone przedmiotowe środki dowodowe są niekompletne, Zamawiający wzywa do ich złożenia lub uzupełnienia w wyznaczonym terminie.</w:t>
      </w:r>
    </w:p>
    <w:p w14:paraId="719C5B01" w14:textId="1DB352F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Zamawiający nie stosuje pkt. 4. jeżeli w przypadku złożenia przedmiotowego środka dowodowego, oferta Wykonawcy podlega odrzuceniu albo zachodzą przesłanki unieważnienia postępowania.</w:t>
      </w:r>
    </w:p>
    <w:p w14:paraId="165C2768" w14:textId="4920BE2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może żądać od </w:t>
      </w:r>
      <w:r w:rsidR="00701115">
        <w:rPr>
          <w:rFonts w:asciiTheme="minorHAnsi" w:hAnsiTheme="minorHAnsi" w:cstheme="minorHAnsi"/>
          <w:bCs/>
          <w:sz w:val="24"/>
          <w:szCs w:val="24"/>
        </w:rPr>
        <w:t>W</w:t>
      </w:r>
      <w:r w:rsidRPr="00A1743F">
        <w:rPr>
          <w:rFonts w:asciiTheme="minorHAnsi" w:hAnsiTheme="minorHAnsi" w:cstheme="minorHAnsi"/>
          <w:bCs/>
          <w:sz w:val="24"/>
          <w:szCs w:val="24"/>
        </w:rPr>
        <w:t>ykonawców wyjaśnień dotyczących treści przedmiotowych środków dowodowych.</w:t>
      </w:r>
    </w:p>
    <w:p w14:paraId="60CE1969" w14:textId="77777777" w:rsidR="00A1743F" w:rsidRDefault="00A1743F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6DBE3CEE" w14:textId="1613C1BC" w:rsidR="0053676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9" w:name="_Toc87216314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UDOSTĘPNIENIE ZASOBÓ</w:t>
      </w:r>
      <w:r w:rsidR="0053676E" w:rsidRPr="0014571B">
        <w:rPr>
          <w:rFonts w:asciiTheme="minorHAnsi" w:hAnsiTheme="minorHAnsi" w:cstheme="minorHAnsi"/>
          <w:sz w:val="24"/>
          <w:szCs w:val="24"/>
        </w:rPr>
        <w:t>W</w:t>
      </w:r>
      <w:bookmarkEnd w:id="19"/>
    </w:p>
    <w:p w14:paraId="34B86B62" w14:textId="77777777" w:rsidR="008B644F" w:rsidRPr="00F9142D" w:rsidRDefault="008B644F" w:rsidP="008B644F">
      <w:p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</w:rPr>
      </w:pPr>
      <w:r w:rsidRPr="00F9142D">
        <w:rPr>
          <w:rFonts w:asciiTheme="minorHAnsi" w:hAnsiTheme="minorHAnsi" w:cstheme="minorHAnsi"/>
          <w:bCs/>
        </w:rPr>
        <w:t>Nie dotyczy - Zamawiający odstępuje od określenia warunków udziału w postępowaniu.</w:t>
      </w:r>
    </w:p>
    <w:p w14:paraId="3CE95F7D" w14:textId="77777777" w:rsidR="00155319" w:rsidRPr="00155319" w:rsidRDefault="00155319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7018EC24" w14:textId="7784026A" w:rsidR="006C3E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0" w:name="_Toc87216315"/>
      <w:r w:rsidRPr="0014571B">
        <w:rPr>
          <w:rFonts w:asciiTheme="minorHAnsi" w:hAnsiTheme="minorHAnsi" w:cstheme="minorHAnsi"/>
          <w:sz w:val="24"/>
          <w:szCs w:val="24"/>
        </w:rPr>
        <w:t>Rozdział 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PODWYKONAWSTWO</w:t>
      </w:r>
      <w:bookmarkEnd w:id="20"/>
    </w:p>
    <w:p w14:paraId="63F4C7D8" w14:textId="612BF994" w:rsidR="009B47AE" w:rsidRPr="006C3E7A" w:rsidRDefault="009B47AE" w:rsidP="00F760BF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Wykonawca może powierzyć wykonanie części zamówienia podwykonawcy.</w:t>
      </w:r>
    </w:p>
    <w:p w14:paraId="6B6AAFDE" w14:textId="57DC8129" w:rsidR="00155319" w:rsidRPr="006C3E7A" w:rsidRDefault="009B47AE" w:rsidP="00F760BF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Zamawiający żąda wskazania przez Wykonawcę części zamówienia, których wykonanie zamierza powierzyć podwykonawcom, i podania przez Wykonawcę nazw ewentualnych podwykonawców.</w:t>
      </w:r>
    </w:p>
    <w:p w14:paraId="4E4AB0DD" w14:textId="77777777" w:rsidR="00432D84" w:rsidRPr="00611C9C" w:rsidRDefault="00432D84" w:rsidP="00432D84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84D5B3" w14:textId="22E03F27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1" w:name="_Toc87216316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INFORMACJA DLA WYKONAWCÓW WSPÓLNIE UBIEGAJĄCYCH SIĘ</w:t>
      </w:r>
      <w:r w:rsidR="006C3E7A" w:rsidRP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 UDZIELENIE ZAMÓWIENIA</w:t>
      </w:r>
      <w:bookmarkEnd w:id="21"/>
    </w:p>
    <w:p w14:paraId="33AEB5F2" w14:textId="77777777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Wykonawcy mogą wspólnie ubiegać się o udzielenie zamówienia. W takim przypadku Wykonawcy ustanawiają pełnomocnika do reprezentowania ich w postępowaniu o udzielenie zamówienia albo reprezentowania w postępowaniu i zawarcia umowy w sprawie zamówienia publicznego.</w:t>
      </w:r>
    </w:p>
    <w:p w14:paraId="6DBC4BBF" w14:textId="63F304F9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 przypadku Wykonawców wspólnie ubiegających się o udzielenie zamówienia, żaden z nich nie może podlegać wykluczeniu na podstawie art. 108 ust. 1 ustawy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="004E706D">
        <w:rPr>
          <w:rFonts w:asciiTheme="minorHAnsi" w:hAnsiTheme="minorHAnsi" w:cstheme="minorHAnsi"/>
          <w:bCs/>
          <w:sz w:val="24"/>
          <w:szCs w:val="24"/>
        </w:rPr>
        <w:t>.</w:t>
      </w:r>
    </w:p>
    <w:p w14:paraId="31875819" w14:textId="324A782E" w:rsidR="00324329" w:rsidRPr="0049168A" w:rsidRDefault="009B47AE" w:rsidP="0049168A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przypadku wspólnego ubiegania się o zamówienie przez Wykonawców, oświadczenie,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którym mowa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pkt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składa każdy z Wykonawców wspólnie ubiegających się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zamówienie. Oświadczenia te potwierdzają brak podstaw wykluczenia</w:t>
      </w:r>
      <w:r w:rsidR="004E706D">
        <w:rPr>
          <w:rFonts w:asciiTheme="minorHAnsi" w:hAnsiTheme="minorHAnsi" w:cstheme="minorHAnsi"/>
          <w:bCs/>
          <w:sz w:val="24"/>
          <w:szCs w:val="24"/>
        </w:rPr>
        <w:t xml:space="preserve"> w postępowaniu.</w:t>
      </w:r>
    </w:p>
    <w:p w14:paraId="4E203C61" w14:textId="283D0662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2" w:name="_Toc87216317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2"/>
    </w:p>
    <w:p w14:paraId="1F0DFAA5" w14:textId="45B92B08" w:rsidR="00324329" w:rsidRPr="008A2296" w:rsidRDefault="00324329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Informacje ogólne</w:t>
      </w:r>
    </w:p>
    <w:p w14:paraId="71EF7FDC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między Zamawiającym a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odbywa się przy użyciu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który dostępny jest pod adresem: </w:t>
      </w:r>
      <w:hyperlink r:id="rId11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dostępnego pod adresem: </w:t>
      </w:r>
      <w:hyperlink r:id="rId12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oraz poczty elektronicznej.</w:t>
      </w:r>
    </w:p>
    <w:p w14:paraId="6EF34DCE" w14:textId="7DCB9362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Zamawiający wyznacza następujące osoby do kontaktu z Wykonawcami: Pan</w:t>
      </w:r>
      <w:r w:rsidR="002C044F">
        <w:rPr>
          <w:rFonts w:asciiTheme="minorHAnsi" w:hAnsiTheme="minorHAnsi" w:cstheme="minorHAnsi"/>
          <w:bCs/>
          <w:sz w:val="24"/>
          <w:szCs w:val="24"/>
        </w:rPr>
        <w:t>i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B3B11">
        <w:rPr>
          <w:rFonts w:asciiTheme="minorHAnsi" w:hAnsiTheme="minorHAnsi" w:cstheme="minorHAnsi"/>
          <w:bCs/>
          <w:sz w:val="24"/>
          <w:szCs w:val="24"/>
        </w:rPr>
        <w:t>Hanna Chojnowska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tel. 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23</w:t>
      </w:r>
      <w:r w:rsidR="003B3B11">
        <w:rPr>
          <w:rFonts w:asciiTheme="minorHAnsi" w:hAnsiTheme="minorHAnsi" w:cstheme="minorHAnsi"/>
          <w:bCs/>
          <w:sz w:val="24"/>
          <w:szCs w:val="24"/>
        </w:rPr>
        <w:t> </w:t>
      </w:r>
      <w:r w:rsidR="002C044F">
        <w:rPr>
          <w:rFonts w:asciiTheme="minorHAnsi" w:hAnsiTheme="minorHAnsi" w:cstheme="minorHAnsi"/>
          <w:bCs/>
          <w:sz w:val="24"/>
          <w:szCs w:val="24"/>
        </w:rPr>
        <w:t>69</w:t>
      </w:r>
      <w:r w:rsidR="003B3B11">
        <w:rPr>
          <w:rFonts w:asciiTheme="minorHAnsi" w:hAnsiTheme="minorHAnsi" w:cstheme="minorHAnsi"/>
          <w:bCs/>
          <w:sz w:val="24"/>
          <w:szCs w:val="24"/>
        </w:rPr>
        <w:t>2 45 93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email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: </w:t>
      </w:r>
      <w:hyperlink r:id="rId13" w:history="1">
        <w:r w:rsidR="003B3B11" w:rsidRPr="00302852">
          <w:rPr>
            <w:rStyle w:val="Hipercze"/>
            <w:rFonts w:eastAsiaTheme="minorHAnsi" w:cs="Calibri"/>
            <w:sz w:val="24"/>
            <w:szCs w:val="24"/>
          </w:rPr>
          <w:t>pspplocochowo1@wp.pl</w:t>
        </w:r>
      </w:hyperlink>
      <w:r w:rsidR="003B3B11">
        <w:rPr>
          <w:rFonts w:eastAsiaTheme="minorHAnsi" w:cs="Calibri"/>
          <w:color w:val="000000"/>
          <w:sz w:val="24"/>
          <w:szCs w:val="24"/>
        </w:rPr>
        <w:t xml:space="preserve"> </w:t>
      </w:r>
    </w:p>
    <w:p w14:paraId="70CC2E77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Wykonawca posiadający konto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ma dostęp do następujących formularzy: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oraz do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komunikacji”.</w:t>
      </w:r>
    </w:p>
    <w:p w14:paraId="268D9D72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Regulaminie korzystania z systemu </w:t>
      </w:r>
      <w:proofErr w:type="spellStart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miniPortal</w:t>
      </w:r>
      <w:proofErr w:type="spellEnd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oraz Warunkach korzystania z elektronicznej platformy usług administracji publicznej (</w:t>
      </w:r>
      <w:proofErr w:type="spellStart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).</w:t>
      </w:r>
    </w:p>
    <w:p w14:paraId="55110F4C" w14:textId="454392C0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Maksymalny rozmiar plików przesyłanych za pośrednictwem dedykowanych formularzy: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wynosi 150 MB.</w:t>
      </w:r>
    </w:p>
    <w:p w14:paraId="2C9BB8B5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66B2E0A" w14:textId="77777777" w:rsidR="000E4625" w:rsidRPr="008A2296" w:rsidRDefault="000E4625" w:rsidP="000E4625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Dane postępowanie można wyszukać na Liście wszystkich postępowań w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klikając wcześniej opcję „Dla Wykonawców” lub ze strony głównej z zakładki Postępowania.</w:t>
      </w:r>
    </w:p>
    <w:p w14:paraId="3654D64B" w14:textId="37C560C7" w:rsidR="00324329" w:rsidRPr="008A2296" w:rsidRDefault="00BC0F98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Złożenie oferty/wniosku o dopuszczenie do udziału w postępowaniu</w:t>
      </w:r>
    </w:p>
    <w:p w14:paraId="56B032F2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składa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 udostępnionego również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Funkcjonalność do zaszyfrowania oferty przez Wykonawcę jest dostępna dla wykonawców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, na którym prowadzona będzie korespondencja związana z postępowaniem.</w:t>
      </w:r>
    </w:p>
    <w:p w14:paraId="66162D7A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 należy sporządzić w języku polskim.</w:t>
      </w:r>
    </w:p>
    <w:p w14:paraId="4AF319D1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</w:t>
      </w:r>
      <w:r w:rsidR="00212FCD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składa się, pod rygorem nieważności, w formie elektronicznej lub w postaci elektronicznej opatrzonej podpisem zaufanym lub podpisem osobistym.</w:t>
      </w:r>
    </w:p>
    <w:p w14:paraId="172DE239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Sposób złożenia ofert, w tym zaszyfrowania oferty opisany został w „Instrukcji użytkownika”, dostępnej na stronie: </w:t>
      </w:r>
      <w:hyperlink r:id="rId14" w:history="1">
        <w:r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</w:p>
    <w:p w14:paraId="01E5102C" w14:textId="6A18E446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Jeżeli dokumenty elektroniczne, przekazywane przy użyciu środków komunikacji elektronicznej, zawierają informacje stanowiące tajemnicę przedsiębiorstwa w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rozumieniu przepisów ustawy z dnia 16 kwietnia 1993 r. o zwalczaniu nieuczciwej konkurencji</w:t>
      </w:r>
      <w:r w:rsidR="00071FE7">
        <w:rPr>
          <w:rStyle w:val="Odwoanieprzypisudolnego"/>
          <w:rFonts w:asciiTheme="minorHAnsi" w:hAnsiTheme="minorHAnsi"/>
          <w:bCs/>
          <w:sz w:val="24"/>
          <w:szCs w:val="24"/>
        </w:rPr>
        <w:footnoteReference w:id="2"/>
      </w:r>
      <w:r w:rsidRPr="008A2296">
        <w:rPr>
          <w:rFonts w:asciiTheme="minorHAnsi" w:hAnsiTheme="minorHAnsi" w:cstheme="minorHAnsi"/>
          <w:bCs/>
          <w:sz w:val="24"/>
          <w:szCs w:val="24"/>
        </w:rPr>
        <w:t>, wykonawca, w celu utrzymania w poufności tych informacji, przekazuje je w wydzielonym i odpowiednio oznaczonym pliku, wraz z</w:t>
      </w:r>
      <w:r w:rsidR="00494D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jednoczesnym zaznaczeniem polecenia „Załącznik </w:t>
      </w:r>
      <w:r w:rsidRPr="008A2296">
        <w:rPr>
          <w:rFonts w:asciiTheme="minorHAnsi" w:hAnsiTheme="minorHAnsi" w:cstheme="minorHAnsi"/>
          <w:bCs/>
          <w:sz w:val="24"/>
          <w:szCs w:val="24"/>
        </w:rPr>
        <w:lastRenderedPageBreak/>
        <w:t>stanowiący tajemnicę przedsiębiorstwa” a</w:t>
      </w:r>
      <w:r w:rsidR="00071FE7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następnie wraz z plikami stanowiącymi jawną część należy ten plik zaszyfrować.</w:t>
      </w:r>
    </w:p>
    <w:p w14:paraId="320357A9" w14:textId="78C5E828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 oferty należy dołączyć oświadczenie o niepodleganiu wykluczeniu, spełnianiu warunków udziału w postępowaniu lub kryteriów selekcji, w zakresie wskazanym </w:t>
      </w:r>
      <w:r w:rsidRPr="00F71E3B">
        <w:rPr>
          <w:rFonts w:asciiTheme="minorHAnsi" w:hAnsiTheme="minorHAnsi" w:cstheme="minorHAnsi"/>
          <w:bCs/>
          <w:sz w:val="24"/>
          <w:szCs w:val="24"/>
        </w:rPr>
        <w:t>w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Rozdziale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071FE7">
        <w:rPr>
          <w:rFonts w:asciiTheme="minorHAnsi" w:hAnsiTheme="minorHAnsi" w:cstheme="minorHAnsi"/>
          <w:bCs/>
          <w:sz w:val="24"/>
          <w:szCs w:val="24"/>
        </w:rPr>
        <w:t>X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pkt</w:t>
      </w:r>
      <w:r w:rsidR="00F71E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1FE7">
        <w:rPr>
          <w:rFonts w:asciiTheme="minorHAnsi" w:hAnsiTheme="minorHAnsi" w:cstheme="minorHAnsi"/>
          <w:bCs/>
          <w:sz w:val="24"/>
          <w:szCs w:val="24"/>
        </w:rPr>
        <w:t>2</w:t>
      </w:r>
      <w:r w:rsidRPr="008A2296">
        <w:rPr>
          <w:rFonts w:asciiTheme="minorHAnsi" w:hAnsiTheme="minorHAnsi" w:cstheme="minorHAnsi"/>
          <w:bCs/>
          <w:sz w:val="24"/>
          <w:szCs w:val="24"/>
        </w:rPr>
        <w:t>, w</w:t>
      </w:r>
      <w:r w:rsidR="005A0A8E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formie elektronicznej lub w postaci elektronicznej opatrzonej podpisem zaufanym lub podpisem osobistym, a następnie zaszyfrować wraz z plikami stanowiącymi ofertę.</w:t>
      </w:r>
    </w:p>
    <w:p w14:paraId="63467E27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Oferta może być złożona tylko do upływu terminu składania ofert.</w:t>
      </w:r>
    </w:p>
    <w:p w14:paraId="1835F3F8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może przed upływem terminu do składania ofert wycofać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="005A0A8E" w:rsidRPr="008A229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 udostępnionego również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</w:p>
    <w:p w14:paraId="77011C2E" w14:textId="2598A175" w:rsidR="005A0A8E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oferty.</w:t>
      </w:r>
    </w:p>
    <w:p w14:paraId="23F66B28" w14:textId="43C3FA32" w:rsidR="005A0A8E" w:rsidRPr="008A2296" w:rsidRDefault="005A0A8E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Sposób komunikowania się Zamawiającego z Wykonawcami (nie dotyczy składania ofert)</w:t>
      </w:r>
    </w:p>
    <w:p w14:paraId="72E66E1C" w14:textId="3B588766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pomiędzy Zamawiającym a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w szczególności składanie oświadczeń, wniosków, zawiadomień oraz przekazywanie informacji odbywa się elektronicznie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dedykowanego formularza: „Formularz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oraz udostępnionego przez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We wszelkiej korespondencji związanej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niniejszym postępowaniem Zamawiający i Wykonawcy posługują się </w:t>
      </w:r>
      <w:r w:rsidR="006F1FC1">
        <w:rPr>
          <w:rFonts w:asciiTheme="minorHAnsi" w:hAnsiTheme="minorHAnsi" w:cstheme="minorHAnsi"/>
          <w:bCs/>
          <w:sz w:val="24"/>
          <w:szCs w:val="24"/>
        </w:rPr>
        <w:t>nazwą postępowania</w:t>
      </w:r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E6BB33" w14:textId="34360263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Zamawiający może również komunikować się z Wykonawcami za pomocą poczty elektronicznej, email </w:t>
      </w:r>
      <w:hyperlink r:id="rId15" w:history="1">
        <w:r w:rsidR="00C61EA2" w:rsidRPr="00302852">
          <w:rPr>
            <w:rStyle w:val="Hipercze"/>
            <w:rFonts w:eastAsiaTheme="minorHAnsi" w:cs="Calibri"/>
            <w:sz w:val="24"/>
            <w:szCs w:val="24"/>
          </w:rPr>
          <w:t>pspplocochowo1@wp.pl</w:t>
        </w:r>
      </w:hyperlink>
      <w:r w:rsidR="00C61EA2">
        <w:rPr>
          <w:rFonts w:eastAsiaTheme="minorHAnsi" w:cs="Calibri"/>
          <w:color w:val="000000"/>
          <w:sz w:val="24"/>
          <w:szCs w:val="24"/>
        </w:rPr>
        <w:t xml:space="preserve"> </w:t>
      </w:r>
    </w:p>
    <w:p w14:paraId="126AD64D" w14:textId="2BABBF6D" w:rsidR="005A0A8E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Dokumenty elektroniczne, składane są przez Wykonawcę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jako załączniki. Zamawiający dopuszcza również możliwość składania dokumentów elektronicznych za pomocą poczty elektronicznej, na wskazany w </w:t>
      </w:r>
      <w:proofErr w:type="spellStart"/>
      <w:r w:rsidR="00611C9C">
        <w:rPr>
          <w:rFonts w:asciiTheme="minorHAnsi" w:hAnsiTheme="minorHAnsi" w:cstheme="minorHAnsi"/>
          <w:bCs/>
          <w:sz w:val="24"/>
          <w:szCs w:val="24"/>
        </w:rPr>
        <w:t>p</w:t>
      </w:r>
      <w:r w:rsidR="00F71E3B">
        <w:rPr>
          <w:rFonts w:asciiTheme="minorHAnsi" w:hAnsiTheme="minorHAnsi" w:cstheme="minorHAnsi"/>
          <w:bCs/>
          <w:sz w:val="24"/>
          <w:szCs w:val="24"/>
        </w:rPr>
        <w:t>pkt</w:t>
      </w:r>
      <w:proofErr w:type="spellEnd"/>
      <w:r w:rsidR="00F71E3B">
        <w:rPr>
          <w:rFonts w:asciiTheme="minorHAnsi" w:hAnsiTheme="minorHAnsi" w:cstheme="minorHAnsi"/>
          <w:bCs/>
          <w:sz w:val="24"/>
          <w:szCs w:val="24"/>
        </w:rPr>
        <w:t xml:space="preserve">. 2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adres email. Sposób sporządzenia dokumentów elektronicznych musi być zgody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wymaganiami określonymi w rozporządzeniu Prezesa Rady Ministrów z dnia 30 grudnia 2020 r. w sprawie sposobu sporządzania i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przekazywania informacji oraz wymagań technicznych dla dokumentów elektronicznych oraz środków komunikacji elektronicznej w postępowaniu o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udzielenie zamówienia publicznego lub konkursie (Dz. U. z 2020 poz. 2452) oraz rozporządzeniu Ministra Rozwoju, Pracy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Technologii z dnia 23 grudnia 2020 r. w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sprawie podmiotowych środków dowodowych oraz innych dokumentów lub oświadczeń, jakich może żądać zamawiający od wykonawcy (Dz. U. z 2020 poz. 2415).</w:t>
      </w:r>
    </w:p>
    <w:p w14:paraId="6463B51C" w14:textId="77777777" w:rsidR="00256A3E" w:rsidRPr="005A0A8E" w:rsidRDefault="00256A3E" w:rsidP="005A0A8E">
      <w:pPr>
        <w:tabs>
          <w:tab w:val="left" w:pos="1134"/>
        </w:tabs>
        <w:ind w:left="708" w:hanging="708"/>
        <w:contextualSpacing/>
        <w:jc w:val="both"/>
        <w:rPr>
          <w:rFonts w:asciiTheme="minorHAnsi" w:hAnsiTheme="minorHAnsi" w:cstheme="minorHAnsi"/>
          <w:bCs/>
        </w:rPr>
      </w:pPr>
    </w:p>
    <w:p w14:paraId="50A6395A" w14:textId="15675568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3" w:name="_Toc87216318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UDZIELANIE WYJAŚNIEŃ TREŚCI SWZ</w:t>
      </w:r>
      <w:bookmarkEnd w:id="23"/>
    </w:p>
    <w:p w14:paraId="425721B3" w14:textId="31167A21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Wykonawca może zwrócić się do Zamawiającego z wnioskiem o wyjaśnienie treści SWZ. Wniosek należy przesłać za pośrednictwem </w:t>
      </w:r>
      <w:proofErr w:type="spellStart"/>
      <w:r w:rsidRPr="003978BB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39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6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3978BB">
        <w:rPr>
          <w:rFonts w:asciiTheme="minorHAnsi" w:hAnsiTheme="minorHAnsi" w:cstheme="minorHAnsi"/>
          <w:bCs/>
          <w:sz w:val="24"/>
          <w:szCs w:val="24"/>
        </w:rPr>
        <w:t>ePUAPu</w:t>
      </w:r>
      <w:proofErr w:type="spellEnd"/>
      <w:r w:rsidRPr="0039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7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 lub poczty elektronicznej </w:t>
      </w:r>
      <w:hyperlink r:id="rId18" w:history="1">
        <w:r w:rsidR="0045362F" w:rsidRPr="00302852">
          <w:rPr>
            <w:rStyle w:val="Hipercze"/>
            <w:rFonts w:eastAsiaTheme="minorHAnsi" w:cs="Calibri"/>
            <w:sz w:val="24"/>
            <w:szCs w:val="24"/>
          </w:rPr>
          <w:t>pspplocochowo1@wp.pl</w:t>
        </w:r>
      </w:hyperlink>
    </w:p>
    <w:p w14:paraId="214DA2B2" w14:textId="77777777" w:rsidR="003978BB" w:rsidRPr="003978BB" w:rsidRDefault="009B47AE" w:rsidP="003978BB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prosi o przekazanie pytań również w formie edytowalnej, gdyż skróci to czas na udzielenie wyjaśnień.</w:t>
      </w:r>
    </w:p>
    <w:p w14:paraId="12422F31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28AEA506" w14:textId="579DF41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Jeżeli Zamawiający nie udzieli wyjaśnień w terminie, o którym mowa w </w:t>
      </w:r>
      <w:r w:rsidR="00611C9C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przedłuża termin składania ofert o czas niezbędny do zapoznania się wszystkich zainteresowanych Wykonawców z wyjaśnieniami niezbędnymi do należytego przygotowania i złożenia ofert.</w:t>
      </w:r>
    </w:p>
    <w:p w14:paraId="03BA7CE1" w14:textId="49E6560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 w:rsidDel="005B4E44">
        <w:rPr>
          <w:rFonts w:asciiTheme="minorHAnsi" w:hAnsiTheme="minorHAnsi" w:cstheme="minorHAnsi"/>
          <w:bCs/>
          <w:sz w:val="24"/>
          <w:szCs w:val="24"/>
        </w:rPr>
        <w:t xml:space="preserve">Przedłużenie terminu składania ofert nie wpływa na bieg terminu składania wniosku, o którym mowa 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184019">
        <w:rPr>
          <w:rFonts w:asciiTheme="minorHAnsi" w:hAnsiTheme="minorHAnsi" w:cstheme="minorHAnsi"/>
          <w:bCs/>
          <w:sz w:val="24"/>
          <w:szCs w:val="24"/>
        </w:rPr>
        <w:t>pkt.</w:t>
      </w:r>
      <w:r w:rsidR="0098124F" w:rsidRPr="0098124F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BA1102" w14:textId="0DEFCE7D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wniosek o wyjaśnienie treści SWZ nie wpłynął  w terminie, o którym mowa w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Zamawiający nie ma obowiązku udzielania wyjaśnień SWZ oraz obowiązku przedłużenia terminu składania ofert. </w:t>
      </w:r>
    </w:p>
    <w:p w14:paraId="4A2F8F6F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Treść zapytań, bez ujawniania źródła zapytania, wraz z wyjaśnieniami Zamawiający przekaże Wykonawcom, za pośrednictwem strony internetowej prowadzonego postepowania.</w:t>
      </w:r>
    </w:p>
    <w:p w14:paraId="4A983C4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uzasadnionych przypadkach Zamawiający może przed upływem terminu składania ofert zmienić treść SWZ. Dokonaną zmianę SWZ Zamawiający udostępni na stronie internetowej prowadzonego postępowania. </w:t>
      </w:r>
    </w:p>
    <w:p w14:paraId="10D4CA22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4B45C9A3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rozbieżności pomiędzy treścią niniejszej SWZ a treścią udzielonych wyjaśnień lub zmian SWZ, jako obowiązującą należy przyjąć treść późniejszego oświadczenia Zamawiającego.</w:t>
      </w:r>
    </w:p>
    <w:p w14:paraId="4BC2A836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gdy zmiana treści SWZ jest istotna dla sporządzenia oferty lub wymaga od wykonawców dodatkowego czasu na zapoznanie się ze zmianą treści SWZ i przygotowanie ofert, Zamawiający przedłuża termin składania ofert o czas niezbędny na ich przygotowanie.</w:t>
      </w:r>
    </w:p>
    <w:p w14:paraId="6706FA3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informuje wykonawców o przedłużonym terminie składania ofert przez zamieszczenie informacji na stronie internetowej prowadzonego postępowania oraz zamieszcza w ogłoszeniu o zmianie ogłoszenia.</w:t>
      </w:r>
    </w:p>
    <w:p w14:paraId="510ABEB0" w14:textId="29DE6095" w:rsidR="009B47AE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3978BB">
        <w:rPr>
          <w:rFonts w:asciiTheme="minorHAnsi" w:hAnsiTheme="minorHAnsi" w:cstheme="minorHAnsi"/>
          <w:b/>
          <w:sz w:val="24"/>
          <w:szCs w:val="24"/>
        </w:rPr>
        <w:t>nie zamierza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zwoływać zebrania Wykonawców w celu wyjaśnienia treści SWZ.</w:t>
      </w:r>
    </w:p>
    <w:p w14:paraId="532BF098" w14:textId="77777777" w:rsidR="00F053C5" w:rsidRPr="00F053C5" w:rsidRDefault="00F053C5" w:rsidP="00F053C5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4CBAC9" w14:textId="2DC7AD1A" w:rsidR="002748FC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4" w:name="_Toc87216319"/>
      <w:r w:rsidRPr="0014571B">
        <w:rPr>
          <w:rFonts w:asciiTheme="minorHAnsi" w:hAnsiTheme="minorHAnsi" w:cstheme="minorHAnsi"/>
          <w:sz w:val="24"/>
          <w:szCs w:val="24"/>
        </w:rPr>
        <w:t>Rozdział XV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24"/>
    </w:p>
    <w:p w14:paraId="1E3C2AF6" w14:textId="4658036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może złożyć tylko jedną ofertę</w:t>
      </w:r>
      <w:r w:rsidR="004F6CE9" w:rsidRPr="00BD7B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48D159" w14:textId="77EFE02A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45362F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F053C5">
        <w:rPr>
          <w:rFonts w:asciiTheme="minorHAnsi" w:hAnsiTheme="minorHAnsi" w:cstheme="minorHAnsi"/>
          <w:bCs/>
          <w:sz w:val="24"/>
          <w:szCs w:val="24"/>
        </w:rPr>
        <w:t>dopuszcza składania ofert częściowych</w:t>
      </w:r>
      <w:r w:rsidR="004F6CE9" w:rsidRPr="00BD7B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593FCBA" w14:textId="1AD72EEF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 / nie wymaga składania ofert wariantowych.</w:t>
      </w:r>
    </w:p>
    <w:p w14:paraId="29534AA8" w14:textId="4EA35BB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19753F" w:rsidRPr="00F053C5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F053C5">
        <w:rPr>
          <w:rFonts w:asciiTheme="minorHAnsi" w:hAnsiTheme="minorHAnsi" w:cstheme="minorHAnsi"/>
          <w:bCs/>
          <w:sz w:val="24"/>
          <w:szCs w:val="24"/>
        </w:rPr>
        <w:t>wymaga wniesieni</w:t>
      </w:r>
      <w:r w:rsidR="006F1FC1">
        <w:rPr>
          <w:rFonts w:asciiTheme="minorHAnsi" w:hAnsiTheme="minorHAnsi" w:cstheme="minorHAnsi"/>
          <w:bCs/>
          <w:sz w:val="24"/>
          <w:szCs w:val="24"/>
        </w:rPr>
        <w:t>a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wadium.</w:t>
      </w:r>
    </w:p>
    <w:p w14:paraId="42792D16" w14:textId="6DE2C42C" w:rsidR="0098124F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stanowi wypełniony</w:t>
      </w:r>
      <w:r w:rsidR="0098124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B63D5C3" w14:textId="2F8CC1B3" w:rsidR="009B47AE" w:rsidRDefault="009B47AE" w:rsidP="00F760B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Formularz „Oferta”</w:t>
      </w:r>
      <w:r w:rsidR="0098124F">
        <w:rPr>
          <w:rFonts w:asciiTheme="minorHAnsi" w:hAnsiTheme="minorHAnsi" w:cstheme="minorHAnsi"/>
          <w:bCs/>
          <w:sz w:val="24"/>
          <w:szCs w:val="24"/>
        </w:rPr>
        <w:t>;</w:t>
      </w:r>
    </w:p>
    <w:p w14:paraId="2244919A" w14:textId="4877A551" w:rsidR="00AA461F" w:rsidRDefault="00AA461F" w:rsidP="00AA461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Formularz cenowy dla zamówienia podstawowego;</w:t>
      </w:r>
    </w:p>
    <w:p w14:paraId="3B928AC0" w14:textId="310DEA38" w:rsidR="00AA461F" w:rsidRPr="00462542" w:rsidRDefault="00AA461F" w:rsidP="00AA461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Formularz cenowy dla zamówienia opcjonalnego.</w:t>
      </w:r>
    </w:p>
    <w:p w14:paraId="3B708CEC" w14:textId="4AEAD9B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Wraz z Ofertą Wykonawca zobowiązany jest złożyć:</w:t>
      </w:r>
    </w:p>
    <w:p w14:paraId="5707088D" w14:textId="3E9AD549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pełnomocnictwo lub inny dokument potwierdzający umocowanie do reprezentowania Wykonawcy</w:t>
      </w:r>
      <w:r w:rsidRPr="0098124F">
        <w:rPr>
          <w:rFonts w:asciiTheme="minorHAnsi" w:hAnsiTheme="minorHAnsi" w:cstheme="minorHAnsi"/>
          <w:bCs/>
          <w:sz w:val="24"/>
          <w:szCs w:val="24"/>
        </w:rPr>
        <w:t>;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3DFFA84" w14:textId="0DECD500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</w:t>
      </w:r>
    </w:p>
    <w:p w14:paraId="016F3A63" w14:textId="094741AC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oświadczenie wymagane postanowieniami </w:t>
      </w:r>
      <w:r w:rsidR="00184019">
        <w:rPr>
          <w:rFonts w:asciiTheme="minorHAnsi" w:hAnsiTheme="minorHAnsi" w:cstheme="minorHAnsi"/>
          <w:bCs/>
          <w:sz w:val="24"/>
          <w:szCs w:val="24"/>
        </w:rPr>
        <w:t>Rozdziału X</w:t>
      </w:r>
      <w:r w:rsidR="009812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 w:rsidRPr="00EA322D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EA322D" w:rsidRPr="00EA322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424728A" w14:textId="380B52DC" w:rsidR="00701115" w:rsidRPr="00701115" w:rsidRDefault="00701115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7318D2">
        <w:rPr>
          <w:rFonts w:asciiTheme="minorHAnsi" w:hAnsiTheme="minorHAnsi" w:cstheme="minorHAnsi"/>
          <w:b/>
          <w:sz w:val="24"/>
          <w:szCs w:val="24"/>
        </w:rPr>
        <w:t>żąda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318D2">
        <w:rPr>
          <w:rFonts w:asciiTheme="minorHAnsi" w:hAnsiTheme="minorHAnsi" w:cstheme="minorHAnsi"/>
          <w:b/>
          <w:sz w:val="24"/>
          <w:szCs w:val="24"/>
        </w:rPr>
        <w:t>złożenia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wraz z Ofertą następujących przedmiotowych środków dowodowych:</w:t>
      </w:r>
    </w:p>
    <w:p w14:paraId="454B024E" w14:textId="2E6DED45" w:rsidR="00701115" w:rsidRPr="00B049C9" w:rsidRDefault="00701115" w:rsidP="00F760BF">
      <w:pPr>
        <w:pStyle w:val="Akapitzlist"/>
        <w:numPr>
          <w:ilvl w:val="0"/>
          <w:numId w:val="6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49C9">
        <w:rPr>
          <w:rFonts w:asciiTheme="minorHAnsi" w:hAnsiTheme="minorHAnsi" w:cstheme="minorHAnsi"/>
          <w:bCs/>
          <w:sz w:val="24"/>
          <w:szCs w:val="24"/>
        </w:rPr>
        <w:t>formularz dotyczący oferowanych parametrów technicznych</w:t>
      </w:r>
      <w:r w:rsidR="000903F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049C9">
        <w:rPr>
          <w:rFonts w:asciiTheme="minorHAnsi" w:hAnsiTheme="minorHAnsi" w:cstheme="minorHAnsi"/>
          <w:bCs/>
          <w:sz w:val="24"/>
          <w:szCs w:val="24"/>
        </w:rPr>
        <w:t>zgodny z Załącznikiem nr</w:t>
      </w:r>
      <w:r w:rsidR="00B049C9">
        <w:rPr>
          <w:rFonts w:asciiTheme="minorHAnsi" w:hAnsiTheme="minorHAnsi" w:cstheme="minorHAnsi"/>
          <w:bCs/>
          <w:sz w:val="24"/>
          <w:szCs w:val="24"/>
        </w:rPr>
        <w:t> </w:t>
      </w:r>
      <w:r w:rsidR="00293C4C">
        <w:rPr>
          <w:rFonts w:asciiTheme="minorHAnsi" w:hAnsiTheme="minorHAnsi" w:cstheme="minorHAnsi"/>
          <w:bCs/>
          <w:sz w:val="24"/>
          <w:szCs w:val="24"/>
        </w:rPr>
        <w:t>4</w:t>
      </w:r>
      <w:r w:rsidR="00B049C9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Pr="00B049C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BBB30D6" w14:textId="74D0A7E7" w:rsidR="009B47AE" w:rsidRPr="0070111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>Wymagania formalne dotyczące składanych w postępowaniu</w:t>
      </w:r>
      <w:r w:rsidR="00B049C9">
        <w:rPr>
          <w:rFonts w:asciiTheme="minorHAnsi" w:hAnsiTheme="minorHAnsi" w:cstheme="minorHAnsi"/>
          <w:bCs/>
          <w:sz w:val="24"/>
          <w:szCs w:val="24"/>
        </w:rPr>
        <w:t> </w:t>
      </w:r>
      <w:r w:rsidR="008A7438">
        <w:rPr>
          <w:rFonts w:asciiTheme="minorHAnsi" w:hAnsiTheme="minorHAnsi" w:cstheme="minorHAnsi"/>
          <w:bCs/>
          <w:sz w:val="24"/>
          <w:szCs w:val="24"/>
        </w:rPr>
        <w:t>przedmiotowych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środków dowodowych oraz innych dokumentów lub oświadczeń:</w:t>
      </w:r>
    </w:p>
    <w:p w14:paraId="274D2D17" w14:textId="2046E17D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oraz oświadczenie składa się, pod rygorem nieważności, w formie elektronicznej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r w:rsidRPr="00F053C5">
        <w:rPr>
          <w:rFonts w:asciiTheme="minorHAnsi" w:hAnsiTheme="minorHAnsi" w:cstheme="minorHAnsi"/>
          <w:bCs/>
          <w:sz w:val="24"/>
          <w:szCs w:val="24"/>
        </w:rPr>
        <w:tab/>
      </w:r>
    </w:p>
    <w:p w14:paraId="56C7950C" w14:textId="3381BFA7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W przypadku, gdy </w:t>
      </w:r>
      <w:r w:rsidR="005E7CB7">
        <w:rPr>
          <w:rFonts w:asciiTheme="minorHAnsi" w:hAnsiTheme="minorHAnsi" w:cstheme="minorHAnsi"/>
          <w:bCs/>
          <w:sz w:val="24"/>
          <w:szCs w:val="24"/>
        </w:rPr>
        <w:t xml:space="preserve">przedmiotowe </w:t>
      </w:r>
      <w:r w:rsidRPr="00F053C5">
        <w:rPr>
          <w:rFonts w:asciiTheme="minorHAnsi" w:hAnsiTheme="minorHAnsi" w:cstheme="minorHAnsi"/>
          <w:bCs/>
          <w:sz w:val="24"/>
          <w:szCs w:val="24"/>
        </w:rPr>
        <w:t>środki dowodowe</w:t>
      </w:r>
      <w:r w:rsidR="007318D2">
        <w:rPr>
          <w:rFonts w:ascii="Verdana" w:hAnsi="Verdana" w:cs="Verdana"/>
          <w:sz w:val="20"/>
          <w:szCs w:val="20"/>
        </w:rPr>
        <w:t>,</w:t>
      </w:r>
      <w:r w:rsidR="007318D2"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053C5">
        <w:rPr>
          <w:rFonts w:asciiTheme="minorHAnsi" w:hAnsiTheme="minorHAnsi" w:cstheme="minorHAnsi"/>
          <w:bCs/>
          <w:sz w:val="24"/>
          <w:szCs w:val="24"/>
        </w:rPr>
        <w:t>inne dokumenty lub dokumenty potwierdzające umocowanie do reprezentowania zostały wystawione przez upoważnione podmioty:</w:t>
      </w:r>
    </w:p>
    <w:p w14:paraId="41ADCCB5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elektroniczny – Wykonawca przekazuje ten dokument;</w:t>
      </w:r>
    </w:p>
    <w:p w14:paraId="439307BB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w postaci papierowej – Wykonawca przekazuje cyfrowe odwzorowanie tego dokumentu opatrzone podpisem kwalifikowanym, podpisem zaufanym lub podpisem osobistym poświadczającym zgodność cyfrowego odwzorowania z dokumentem w postaci papierowej;</w:t>
      </w:r>
    </w:p>
    <w:p w14:paraId="7A9C71D0" w14:textId="284647B4" w:rsidR="009B47AE" w:rsidRPr="00F053C5" w:rsidRDefault="009B47AE" w:rsidP="00F053C5">
      <w:pPr>
        <w:pStyle w:val="Tekstpodstawowy2"/>
        <w:spacing w:after="80"/>
        <w:ind w:left="1134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lub:</w:t>
      </w:r>
    </w:p>
    <w:p w14:paraId="5EC73371" w14:textId="1418BE1C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</w:t>
      </w:r>
      <w:r w:rsidR="008362C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rze</w:t>
      </w: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dmiotowych środków dowodowych oraz dokumentów potwierdzających umocowanie do reprezentowania – odpowiednio Wykonawca, Wykonawca wspólnie ubiegający się o udzielenie zamówienia, każdy w zakresie dokumentu, który go dotyczy;</w:t>
      </w:r>
    </w:p>
    <w:p w14:paraId="1B0D720F" w14:textId="77777777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innych dokumentów– odpowiednio Wykonawca lub Wykonawca wspólnie ubiegający się o udzielenie zamówienia, każdy w zakresie dokumentu, który go dotyczy.</w:t>
      </w:r>
    </w:p>
    <w:p w14:paraId="6DDD7486" w14:textId="730D8230" w:rsidR="009B47AE" w:rsidRPr="00F053C5" w:rsidRDefault="005E7CB7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9A2FFA">
        <w:rPr>
          <w:rFonts w:asciiTheme="minorHAnsi" w:hAnsiTheme="minorHAnsi" w:cstheme="minorHAnsi"/>
          <w:bCs/>
          <w:sz w:val="24"/>
          <w:szCs w:val="24"/>
        </w:rPr>
        <w:t>rze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>dmiotowe środki dowodowe, które nie zostały wystawione przez upoważnione podmioty, oraz wymagane pełnomocnictwa:</w:t>
      </w:r>
    </w:p>
    <w:p w14:paraId="63CC3908" w14:textId="3ED70EA3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przekazuje w postaci elektronicznej i opatruje kwalifikowanym podpisem elektronicznym, podpisem zaufanym lub podpisem osobistym;</w:t>
      </w:r>
    </w:p>
    <w:p w14:paraId="2CB4C797" w14:textId="753D9A6D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gdy zostały sporządzone jako dokument w postaci papierowej i opatrzone własnoręcznym podpisem, Wykonawca przekazuje cyfrowe odwzorowanie tych dokumentów opatrzone kwalifikowanym podpisem elektronicznym, podpisem zaufanym lub podpisem osobistym  poświadczającym zgodność cyfrowego odwzorowania z dokumentem w postaci papierowej.</w:t>
      </w:r>
    </w:p>
    <w:p w14:paraId="5E3BF369" w14:textId="332BA2E4" w:rsidR="009B47AE" w:rsidRPr="009A2FFA" w:rsidRDefault="009B47AE" w:rsidP="009A2FFA">
      <w:pPr>
        <w:pStyle w:val="Tekstpodstawowy2"/>
        <w:tabs>
          <w:tab w:val="left" w:pos="851"/>
        </w:tabs>
        <w:spacing w:after="80"/>
        <w:ind w:left="851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</w:t>
      </w:r>
      <w:r w:rsidR="009A2FF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9A2FF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pełnomocnictwa – mocodawca.</w:t>
      </w:r>
    </w:p>
    <w:p w14:paraId="4372AFF2" w14:textId="4A64235B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Oferta powinna być sporządzona w języku polskim.</w:t>
      </w:r>
    </w:p>
    <w:p w14:paraId="21D4B314" w14:textId="3695CB49" w:rsidR="009B47AE" w:rsidRPr="00F053C5" w:rsidRDefault="00E25FA2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</w:t>
      </w:r>
      <w:r w:rsidR="0054332D">
        <w:rPr>
          <w:rFonts w:asciiTheme="minorHAnsi" w:hAnsiTheme="minorHAnsi" w:cstheme="minorHAnsi"/>
          <w:bCs/>
          <w:sz w:val="24"/>
          <w:szCs w:val="24"/>
        </w:rPr>
        <w:t>rzedmiotowe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 xml:space="preserve"> środki dowodowe lub inne dokumenty lub oświadczenia sporządzone w języku obcym Wykonawca przekazuje wraz z tłumaczeniem na język polski.</w:t>
      </w:r>
    </w:p>
    <w:p w14:paraId="77E6C9C6" w14:textId="3F1D46A7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Oferta oraz pozostałe oświadczenia i dokumenty, dla których Zamawiający określił wzory w formie formularzy zamieszczonych w </w:t>
      </w:r>
      <w:r w:rsidRPr="0014571B">
        <w:rPr>
          <w:rFonts w:asciiTheme="minorHAnsi" w:hAnsiTheme="minorHAnsi" w:cstheme="minorHAnsi"/>
          <w:bCs/>
          <w:sz w:val="24"/>
          <w:szCs w:val="24"/>
        </w:rPr>
        <w:t>SWZ,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powinny być sporządzone zgodnie z tymi wzorami, co do treści oraz opisu kolumn i wierszy.</w:t>
      </w:r>
    </w:p>
    <w:p w14:paraId="6BD7A404" w14:textId="300EA685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informuje, iż zgodnie z art. 18 ust. 3 ustawy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>. Wszelkie informacje stanowiące tajemnicę przedsiębiorstwa w rozumieniu ustawy</w:t>
      </w:r>
      <w:r w:rsidR="00950EA2" w:rsidRPr="00F053C5">
        <w:rPr>
          <w:rFonts w:asciiTheme="minorHAnsi" w:hAnsiTheme="minorHAnsi" w:cstheme="minorHAnsi"/>
          <w:bCs/>
          <w:sz w:val="24"/>
          <w:szCs w:val="24"/>
        </w:rPr>
        <w:t xml:space="preserve"> z dnia 16 kwietnia 1993 r.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 zwalczaniu nieuczciwej konkurencji</w:t>
      </w:r>
      <w:r w:rsidR="008A7608">
        <w:rPr>
          <w:rStyle w:val="Odwoanieprzypisudolnego"/>
          <w:rFonts w:asciiTheme="minorHAnsi" w:hAnsiTheme="minorHAnsi"/>
          <w:bCs/>
          <w:sz w:val="24"/>
          <w:szCs w:val="24"/>
        </w:rPr>
        <w:footnoteReference w:id="3"/>
      </w:r>
      <w:bookmarkStart w:id="25" w:name="_Hlk87778023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25"/>
      <w:r w:rsidRPr="00F053C5">
        <w:rPr>
          <w:rFonts w:asciiTheme="minorHAnsi" w:hAnsiTheme="minorHAnsi" w:cstheme="minorHAnsi"/>
          <w:bCs/>
          <w:sz w:val="24"/>
          <w:szCs w:val="24"/>
        </w:rPr>
        <w:t>które Wykonawca zastrzega, jako tajemnicę przedsiębiorstwa, winny być załączone w osobnym pliku z oznaczeniem „Tajemnica przedsiębiorstwa”.</w:t>
      </w:r>
    </w:p>
    <w:p w14:paraId="4ABC2DA8" w14:textId="6AA3C898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Przed upływem terminu składania ofert, Wykonawca za pośrednictwem Formularza do złożenia oferty dostępnego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oraz udostępnionego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może wprowadzić zmiany do złożonej oferty lub wycofać ofertę. Wykonawca za pośrednictwem Formularza do złożenia oferty dostępnego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oraz udostępnionego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może samodzielnie usunąć wczytaną przez siebie Ofertę (załącznik/załączniki).</w:t>
      </w:r>
    </w:p>
    <w:p w14:paraId="303057C8" w14:textId="285364D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 (załączników).</w:t>
      </w:r>
    </w:p>
    <w:p w14:paraId="49A44DA7" w14:textId="77777777" w:rsidR="009B47AE" w:rsidRPr="00E9287D" w:rsidRDefault="009B47AE" w:rsidP="00E9287D">
      <w:pPr>
        <w:pStyle w:val="Tekstpodstawowy2"/>
        <w:spacing w:after="120"/>
        <w:ind w:left="709" w:hanging="709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43C9C6" w14:textId="59FEB199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6" w:name="_Toc87216320"/>
      <w:r w:rsidRPr="0014571B">
        <w:rPr>
          <w:rFonts w:asciiTheme="minorHAnsi" w:hAnsiTheme="minorHAnsi" w:cstheme="minorHAnsi"/>
          <w:sz w:val="24"/>
          <w:szCs w:val="24"/>
        </w:rPr>
        <w:t>Rozdział XVI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OBLICZENIA CENY OFERTY</w:t>
      </w:r>
      <w:bookmarkEnd w:id="26"/>
    </w:p>
    <w:p w14:paraId="34F78C51" w14:textId="7CA54B7B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Cena Oferty zostanie wyliczona przez Wykonawcę w oparciu o 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zakresie zamówienia podstawowego oraz opcjonalnego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któr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ych 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wzór 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stanowi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Załącznik nr 2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 </w:t>
      </w:r>
      <w:r w:rsidR="00E041D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</w:t>
      </w:r>
      <w:r w:rsidR="00FA746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Załącznik nr 2</w:t>
      </w:r>
      <w:r w:rsidR="009A2FF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</w:t>
      </w:r>
      <w:r w:rsidR="00FA746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38F9A6A" w14:textId="3F58518A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obliczając Cenę oferty musi uwzględnić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wszystkie podane i opisane tam pozycje. Wykonawca nie może samodzielnie wprowadzać zmian do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42CBDA7" w14:textId="7779F8CC" w:rsidR="006F1FC1" w:rsidRDefault="009B47AE" w:rsidP="00F760BF">
      <w:pPr>
        <w:pStyle w:val="Tekstpodstawowy2"/>
        <w:numPr>
          <w:ilvl w:val="0"/>
          <w:numId w:val="46"/>
        </w:numPr>
        <w:ind w:left="357"/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 zakresie zamówienia podstawowego oraz opcjonalnego</w:t>
      </w:r>
      <w:r w:rsidR="00FA746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określi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 wyliczy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wartości dla podanych i opisanych tam pozycji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następującej kolejności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</w:p>
    <w:p w14:paraId="1ECDC962" w14:textId="09C6AD02" w:rsidR="004B1C70" w:rsidRDefault="004B1C70" w:rsidP="00F760BF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27" w:name="_Hlk87811423"/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wskazanie 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ceny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jednostkowe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poszczególnego wyposażenia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(kolumna </w:t>
      </w:r>
      <w:r w:rsidR="00050A8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  <w:r w:rsidR="009B47AE"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92CECEB" w14:textId="4825ECDA" w:rsidR="0054332D" w:rsidRPr="00050A80" w:rsidRDefault="001F3F56" w:rsidP="00014080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razem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netto </w:t>
      </w:r>
      <w:r w:rsid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poszczególnego wyposażenia (</w:t>
      </w:r>
      <w:r w:rsidR="004B1C70"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kolumna F),</w:t>
      </w:r>
    </w:p>
    <w:p w14:paraId="71FC33C5" w14:textId="7943A0E4" w:rsidR="00050A80" w:rsidRDefault="00050A80" w:rsidP="00050A80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bookmarkStart w:id="28" w:name="_Hlk87779177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</w:t>
      </w:r>
      <w:bookmarkEnd w:id="28"/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ze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VAT 0%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689221B0" w14:textId="66320DBA" w:rsidR="00E72BDA" w:rsidRPr="00050A80" w:rsidRDefault="00E72BDA" w:rsidP="00050A80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 ze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ą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VAT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23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3F76A906" w14:textId="59175FFE" w:rsidR="0054332D" w:rsidRDefault="0054332D" w:rsidP="00F760BF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wyliczenie wartości podatku VAT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23%</w:t>
      </w: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zł 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 wartości </w:t>
      </w:r>
      <w:r w:rsidR="0089481F" w:rsidRP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ogółem netto wyposażenia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ze stawką VAT 23%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4ADFE540" w14:textId="4D3D083F" w:rsidR="004B1C70" w:rsidRDefault="00E9287D" w:rsidP="00F760BF">
      <w:pPr>
        <w:pStyle w:val="Tekstpodstawowy2"/>
        <w:numPr>
          <w:ilvl w:val="0"/>
          <w:numId w:val="66"/>
        </w:numPr>
        <w:spacing w:after="80"/>
        <w:ind w:left="714" w:hanging="357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B47AE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wartość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="009B47AE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oferty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(suma pozycji: 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0%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23%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oraz 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podatku VAT 23 %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  <w:r w:rsidR="001853D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bookmarkEnd w:id="27"/>
    <w:p w14:paraId="5F1DCE3D" w14:textId="1D4AA405" w:rsidR="00144F42" w:rsidRDefault="009B47AE" w:rsidP="004B1C70">
      <w:pPr>
        <w:pStyle w:val="Tekstpodstawowy2"/>
        <w:spacing w:after="120"/>
        <w:ind w:left="36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Wartość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 wyliczoną w</w:t>
      </w:r>
      <w:r w:rsid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ch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przeniesie 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odpowiednio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do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lit. a i lit. b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pkt.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Formularza „Oferta”</w:t>
      </w:r>
      <w:r w:rsid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  <w:r w:rsidR="00A3138F" w:rsidRP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którego wzór załączono do SWZ – Załącznik nr 1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8483020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razie jakichkolwiek wątpliwości wynikających np. z błędów w sumowaniu poszczególnych elementów rozliczeniowych, przy ocenie ofert brana będzie pod uwagę Cena Oferty po poprawieniu oczywistych omyłek rachunkowych zgodnie z art. 223 ustawy </w:t>
      </w:r>
      <w:proofErr w:type="spellStart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Pzp</w:t>
      </w:r>
      <w:proofErr w:type="spellEnd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43BBD48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powinien wyliczyć cenę oferty brutto, tj. wraz z należnym podatkiem VAT w wysokości przewidzianej ustawowo.</w:t>
      </w:r>
    </w:p>
    <w:p w14:paraId="358E9D27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być wyrażona w złotych polskich (PLN) z dokładnością do dwóch miejsc po przecinku i obejmować całkowity koszt wykonania zamówienia.</w:t>
      </w:r>
    </w:p>
    <w:p w14:paraId="2900BB15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obejmować całkowity koszt wykonania przedmiotu zamówienia w tym również wszelkie koszty towarzyszące wykonaniu, o których mowa w niniejszej SWZ. Koszty towarzyszące wykonaniu przedmiotu zamówienia, których nie ujęto, Wykonawca powinien ująć w cenach pozycji opisanych w Formularzu cenowym.</w:t>
      </w:r>
    </w:p>
    <w:p w14:paraId="647B6C60" w14:textId="00DBC24E" w:rsidR="009B47AE" w:rsidRP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Jeżeli złożona zostanie oferta, której wybór prowadzić będzie do powstania u Zamawiającego obowiązku podatkowego zgodnie z przepisami 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ustawy z dnia 11 marca 2004 r.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 podatku od towarów i usług</w:t>
      </w:r>
      <w:r w:rsidR="00760AC9">
        <w:rPr>
          <w:rStyle w:val="Odwoanieprzypisudolnego"/>
          <w:rFonts w:asciiTheme="minorHAnsi" w:eastAsia="Times New Roman" w:hAnsi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footnoteReference w:id="4"/>
      </w:r>
      <w:bookmarkStart w:id="29" w:name="_Hlk87778356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bookmarkEnd w:id="29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</w:t>
      </w:r>
      <w:r w:rsidR="0014571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6DF98321" w14:textId="77777777" w:rsidR="009B47AE" w:rsidRPr="007D3A1D" w:rsidRDefault="009B47AE" w:rsidP="009B47AE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18286FA5" w14:textId="46C5BB82" w:rsidR="009B47AE" w:rsidRPr="0014571B" w:rsidRDefault="0014571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0" w:name="_Toc87216321"/>
      <w:r w:rsidRPr="0014571B">
        <w:rPr>
          <w:rFonts w:asciiTheme="minorHAnsi" w:hAnsiTheme="minorHAnsi" w:cstheme="minorHAnsi"/>
          <w:sz w:val="24"/>
          <w:szCs w:val="24"/>
        </w:rPr>
        <w:t>Rozdział</w:t>
      </w:r>
      <w:r w:rsidR="00144F42" w:rsidRPr="0014571B">
        <w:rPr>
          <w:rFonts w:asciiTheme="minorHAnsi" w:hAnsiTheme="minorHAnsi" w:cstheme="minorHAnsi"/>
          <w:sz w:val="24"/>
          <w:szCs w:val="24"/>
        </w:rPr>
        <w:t xml:space="preserve"> </w:t>
      </w:r>
      <w:r w:rsidRPr="0014571B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IX</w:t>
      </w:r>
      <w:r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WYMAGANIA DOTYCZĄCE WADIUM</w:t>
      </w:r>
      <w:bookmarkEnd w:id="30"/>
    </w:p>
    <w:p w14:paraId="17FD8D88" w14:textId="77777777" w:rsidR="000D6BB4" w:rsidRDefault="000D6BB4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>Zamawiający nie wymaga wniesienia wadium.</w:t>
      </w:r>
    </w:p>
    <w:p w14:paraId="5205987F" w14:textId="3A598985" w:rsidR="000A1C48" w:rsidRPr="000D6BB4" w:rsidRDefault="000A1C48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 xml:space="preserve"> </w:t>
      </w:r>
    </w:p>
    <w:p w14:paraId="1107CCA5" w14:textId="52E65B6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1" w:name="_Toc87216322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X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MIEJSCE ORAZ TERMIN SKŁADANIA I OTWARCIA OFERT</w:t>
      </w:r>
      <w:bookmarkEnd w:id="31"/>
    </w:p>
    <w:p w14:paraId="6BD486E9" w14:textId="16FCE08C" w:rsidR="00144F42" w:rsidRPr="00CD0A10" w:rsidRDefault="009B47AE" w:rsidP="008B76B4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32" w:name="_Hlk69908171"/>
      <w:r w:rsidRPr="00432D84">
        <w:rPr>
          <w:rFonts w:asciiTheme="minorHAnsi" w:hAnsiTheme="minorHAnsi" w:cstheme="minorHAnsi"/>
          <w:b/>
          <w:sz w:val="24"/>
          <w:szCs w:val="24"/>
        </w:rPr>
        <w:t xml:space="preserve">Ofertę należy złożyć w terminie </w:t>
      </w:r>
      <w:r w:rsidRPr="00CD0A10">
        <w:rPr>
          <w:rFonts w:asciiTheme="minorHAnsi" w:hAnsiTheme="minorHAnsi" w:cstheme="minorHAnsi"/>
          <w:b/>
          <w:sz w:val="24"/>
          <w:szCs w:val="24"/>
        </w:rPr>
        <w:t xml:space="preserve">do dnia </w:t>
      </w:r>
      <w:r w:rsidR="0045362F">
        <w:rPr>
          <w:rFonts w:asciiTheme="minorHAnsi" w:hAnsiTheme="minorHAnsi" w:cstheme="minorHAnsi"/>
          <w:b/>
          <w:sz w:val="24"/>
          <w:szCs w:val="24"/>
        </w:rPr>
        <w:t>27</w:t>
      </w:r>
      <w:r w:rsidR="00CD0A10" w:rsidRPr="00CD0A10">
        <w:rPr>
          <w:rFonts w:asciiTheme="minorHAnsi" w:hAnsiTheme="minorHAnsi" w:cstheme="minorHAnsi"/>
          <w:b/>
          <w:sz w:val="24"/>
          <w:szCs w:val="24"/>
        </w:rPr>
        <w:t>.</w:t>
      </w:r>
      <w:r w:rsidR="0045362F">
        <w:rPr>
          <w:rFonts w:asciiTheme="minorHAnsi" w:hAnsiTheme="minorHAnsi" w:cstheme="minorHAnsi"/>
          <w:b/>
          <w:sz w:val="24"/>
          <w:szCs w:val="24"/>
        </w:rPr>
        <w:t>01</w:t>
      </w:r>
      <w:r w:rsidRPr="00CD0A10">
        <w:rPr>
          <w:rFonts w:asciiTheme="minorHAnsi" w:hAnsiTheme="minorHAnsi" w:cstheme="minorHAnsi"/>
          <w:b/>
          <w:sz w:val="24"/>
          <w:szCs w:val="24"/>
        </w:rPr>
        <w:t>.202</w:t>
      </w:r>
      <w:r w:rsidR="0045362F">
        <w:rPr>
          <w:rFonts w:asciiTheme="minorHAnsi" w:hAnsiTheme="minorHAnsi" w:cstheme="minorHAnsi"/>
          <w:b/>
          <w:sz w:val="24"/>
          <w:szCs w:val="24"/>
        </w:rPr>
        <w:t>2</w:t>
      </w:r>
      <w:r w:rsidRPr="00CD0A10">
        <w:rPr>
          <w:rFonts w:asciiTheme="minorHAnsi" w:hAnsiTheme="minorHAnsi" w:cstheme="minorHAnsi"/>
          <w:b/>
          <w:sz w:val="24"/>
          <w:szCs w:val="24"/>
        </w:rPr>
        <w:t xml:space="preserve"> r. do godz. </w:t>
      </w:r>
      <w:r w:rsidR="00E9287D" w:rsidRPr="00CD0A10">
        <w:rPr>
          <w:rFonts w:asciiTheme="minorHAnsi" w:hAnsiTheme="minorHAnsi" w:cstheme="minorHAnsi"/>
          <w:b/>
          <w:sz w:val="24"/>
          <w:szCs w:val="24"/>
        </w:rPr>
        <w:t>09</w:t>
      </w:r>
      <w:r w:rsidRPr="00CD0A10">
        <w:rPr>
          <w:rFonts w:asciiTheme="minorHAnsi" w:hAnsiTheme="minorHAnsi" w:cstheme="minorHAnsi"/>
          <w:b/>
          <w:sz w:val="24"/>
          <w:szCs w:val="24"/>
        </w:rPr>
        <w:t>:</w:t>
      </w:r>
      <w:r w:rsidR="00E9287D" w:rsidRPr="00CD0A10">
        <w:rPr>
          <w:rFonts w:asciiTheme="minorHAnsi" w:hAnsiTheme="minorHAnsi" w:cstheme="minorHAnsi"/>
          <w:b/>
          <w:sz w:val="24"/>
          <w:szCs w:val="24"/>
        </w:rPr>
        <w:t>00</w:t>
      </w:r>
      <w:r w:rsidRPr="00CD0A10">
        <w:rPr>
          <w:rFonts w:asciiTheme="minorHAnsi" w:hAnsiTheme="minorHAnsi" w:cstheme="minorHAnsi"/>
          <w:sz w:val="24"/>
          <w:szCs w:val="24"/>
        </w:rPr>
        <w:t>.</w:t>
      </w:r>
    </w:p>
    <w:p w14:paraId="22547D3B" w14:textId="77777777" w:rsidR="00144F42" w:rsidRPr="00CD0A10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D0A10">
        <w:rPr>
          <w:rFonts w:asciiTheme="minorHAnsi" w:hAnsiTheme="minorHAnsi" w:cstheme="minorHAnsi"/>
          <w:sz w:val="24"/>
          <w:szCs w:val="24"/>
        </w:rPr>
        <w:t xml:space="preserve">Sposób składania ofert: za pośrednictwem </w:t>
      </w:r>
      <w:r w:rsidRPr="00CD0A10">
        <w:rPr>
          <w:rFonts w:asciiTheme="minorHAnsi" w:hAnsiTheme="minorHAnsi" w:cstheme="minorHAnsi"/>
          <w:b/>
          <w:sz w:val="24"/>
          <w:szCs w:val="24"/>
        </w:rPr>
        <w:t>Formularza do złożenia oferty</w:t>
      </w:r>
      <w:r w:rsidRPr="00CD0A10">
        <w:rPr>
          <w:rFonts w:asciiTheme="minorHAnsi" w:hAnsiTheme="minorHAnsi" w:cstheme="minorHAnsi"/>
          <w:sz w:val="24"/>
          <w:szCs w:val="24"/>
        </w:rPr>
        <w:t xml:space="preserve"> dostępnego na </w:t>
      </w:r>
      <w:proofErr w:type="spellStart"/>
      <w:r w:rsidRPr="00CD0A10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D0A10">
        <w:rPr>
          <w:rFonts w:asciiTheme="minorHAnsi" w:hAnsiTheme="minorHAnsi" w:cstheme="minorHAnsi"/>
          <w:sz w:val="24"/>
          <w:szCs w:val="24"/>
        </w:rPr>
        <w:t xml:space="preserve"> oraz udostępnionego na </w:t>
      </w:r>
      <w:proofErr w:type="spellStart"/>
      <w:r w:rsidRPr="00CD0A10">
        <w:rPr>
          <w:rFonts w:asciiTheme="minorHAnsi" w:hAnsiTheme="minorHAnsi" w:cstheme="minorHAnsi"/>
          <w:sz w:val="24"/>
          <w:szCs w:val="24"/>
        </w:rPr>
        <w:t>miniPortalu</w:t>
      </w:r>
      <w:proofErr w:type="spellEnd"/>
      <w:r w:rsidRPr="00CD0A10">
        <w:rPr>
          <w:rFonts w:asciiTheme="minorHAnsi" w:hAnsiTheme="minorHAnsi" w:cstheme="minorHAnsi"/>
          <w:sz w:val="24"/>
          <w:szCs w:val="24"/>
        </w:rPr>
        <w:t>.</w:t>
      </w:r>
    </w:p>
    <w:p w14:paraId="7E27FC45" w14:textId="1861DF45" w:rsidR="00144F42" w:rsidRPr="00432D84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D0A10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45362F">
        <w:rPr>
          <w:rFonts w:asciiTheme="minorHAnsi" w:hAnsiTheme="minorHAnsi" w:cstheme="minorHAnsi"/>
          <w:b/>
          <w:sz w:val="24"/>
          <w:szCs w:val="24"/>
        </w:rPr>
        <w:t>27</w:t>
      </w:r>
      <w:r w:rsidR="00CD0A10" w:rsidRPr="00CD0A10">
        <w:rPr>
          <w:rFonts w:asciiTheme="minorHAnsi" w:hAnsiTheme="minorHAnsi" w:cstheme="minorHAnsi"/>
          <w:b/>
          <w:sz w:val="24"/>
          <w:szCs w:val="24"/>
        </w:rPr>
        <w:t>.</w:t>
      </w:r>
      <w:r w:rsidR="0045362F">
        <w:rPr>
          <w:rFonts w:asciiTheme="minorHAnsi" w:hAnsiTheme="minorHAnsi" w:cstheme="minorHAnsi"/>
          <w:b/>
          <w:sz w:val="24"/>
          <w:szCs w:val="24"/>
        </w:rPr>
        <w:t>01</w:t>
      </w:r>
      <w:r w:rsidRPr="00CD0A10">
        <w:rPr>
          <w:rFonts w:asciiTheme="minorHAnsi" w:hAnsiTheme="minorHAnsi" w:cstheme="minorHAnsi"/>
          <w:b/>
          <w:sz w:val="24"/>
          <w:szCs w:val="24"/>
        </w:rPr>
        <w:t>.202</w:t>
      </w:r>
      <w:r w:rsidR="0045362F">
        <w:rPr>
          <w:rFonts w:asciiTheme="minorHAnsi" w:hAnsiTheme="minorHAnsi" w:cstheme="minorHAnsi"/>
          <w:b/>
          <w:sz w:val="24"/>
          <w:szCs w:val="24"/>
        </w:rPr>
        <w:t>2</w:t>
      </w:r>
      <w:r w:rsidRPr="00CD0A10">
        <w:rPr>
          <w:rFonts w:asciiTheme="minorHAnsi" w:hAnsiTheme="minorHAnsi" w:cstheme="minorHAnsi"/>
          <w:b/>
          <w:sz w:val="24"/>
          <w:szCs w:val="24"/>
        </w:rPr>
        <w:t xml:space="preserve"> r. </w:t>
      </w:r>
      <w:r w:rsidRPr="00CD0A10">
        <w:rPr>
          <w:rFonts w:asciiTheme="minorHAnsi" w:hAnsiTheme="minorHAnsi" w:cstheme="minorHAnsi"/>
          <w:sz w:val="24"/>
          <w:szCs w:val="24"/>
        </w:rPr>
        <w:t>o godz</w:t>
      </w:r>
      <w:r w:rsidRPr="00432D84">
        <w:rPr>
          <w:rFonts w:asciiTheme="minorHAnsi" w:hAnsiTheme="minorHAnsi" w:cstheme="minorHAnsi"/>
          <w:sz w:val="24"/>
          <w:szCs w:val="24"/>
        </w:rPr>
        <w:t xml:space="preserve">. </w:t>
      </w:r>
      <w:r w:rsidR="00E9287D" w:rsidRPr="00432D84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432D8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9287D" w:rsidRPr="00432D84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432D84">
        <w:rPr>
          <w:rFonts w:asciiTheme="minorHAnsi" w:hAnsiTheme="minorHAnsi" w:cstheme="minorHAnsi"/>
          <w:sz w:val="24"/>
          <w:szCs w:val="24"/>
        </w:rPr>
        <w:t xml:space="preserve"> poprzez odszyfrowanie wczytanych ofert.</w:t>
      </w:r>
    </w:p>
    <w:p w14:paraId="6495A361" w14:textId="77777777" w:rsidR="00144F42" w:rsidRPr="00432D84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5CCBBE58" w14:textId="685A204A" w:rsidR="009B47AE" w:rsidRPr="00432D84" w:rsidRDefault="009B47AE" w:rsidP="008B76B4">
      <w:pPr>
        <w:pStyle w:val="Akapitzlist"/>
        <w:numPr>
          <w:ilvl w:val="0"/>
          <w:numId w:val="47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0F520D7D" w14:textId="77777777" w:rsidR="009B47AE" w:rsidRPr="00432D84" w:rsidRDefault="009B47AE" w:rsidP="008B76B4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lastRenderedPageBreak/>
        <w:t>nazwach albo imionach i nazwiskach oraz siedzibach lub miejscach prowadzonej działalności gospodarczej bądź miejscach zamieszkania wykonawców, których oferty zostały otwarte;</w:t>
      </w:r>
    </w:p>
    <w:p w14:paraId="057DCF6A" w14:textId="622CD7BA" w:rsidR="005B705B" w:rsidRDefault="009B47AE" w:rsidP="005B705B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cenach lub kosztach zawartych w ofertach.</w:t>
      </w:r>
      <w:bookmarkEnd w:id="32"/>
    </w:p>
    <w:p w14:paraId="6D5CE664" w14:textId="77777777" w:rsidR="00920013" w:rsidRPr="00326F49" w:rsidRDefault="00920013" w:rsidP="00920013">
      <w:pPr>
        <w:pStyle w:val="Akapitzlist"/>
        <w:spacing w:after="0" w:line="240" w:lineRule="auto"/>
        <w:ind w:left="840" w:right="-108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14:paraId="14808C5C" w14:textId="74777645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3" w:name="_Toc87216323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XI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TERMIN ZWIĄZANIA OFERTĄ</w:t>
      </w:r>
      <w:bookmarkEnd w:id="33"/>
    </w:p>
    <w:p w14:paraId="677A0B4D" w14:textId="525273FF" w:rsidR="00144F42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pacing w:val="4"/>
          <w:sz w:val="24"/>
          <w:szCs w:val="24"/>
        </w:rPr>
        <w:t>Wykonawca jest związany ofertą od dnia terminu składania ofert</w:t>
      </w:r>
      <w:r w:rsidRPr="00432D84">
        <w:rPr>
          <w:rFonts w:asciiTheme="minorHAnsi" w:hAnsiTheme="minorHAnsi" w:cstheme="minorHAnsi"/>
          <w:b/>
          <w:bCs/>
          <w:i/>
          <w:iCs/>
          <w:spacing w:val="4"/>
          <w:sz w:val="24"/>
          <w:szCs w:val="24"/>
        </w:rPr>
        <w:t xml:space="preserve"> </w:t>
      </w:r>
      <w:r w:rsidRPr="00432D84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do dnia </w:t>
      </w:r>
      <w:r w:rsidRPr="00432D84">
        <w:rPr>
          <w:rFonts w:asciiTheme="minorHAnsi" w:hAnsiTheme="minorHAnsi" w:cstheme="minorHAnsi"/>
          <w:b/>
          <w:bCs/>
          <w:iCs/>
          <w:spacing w:val="4"/>
          <w:sz w:val="24"/>
          <w:szCs w:val="24"/>
          <w:highlight w:val="yellow"/>
        </w:rPr>
        <w:br/>
      </w:r>
      <w:r w:rsidR="0045362F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25</w:t>
      </w:r>
      <w:r w:rsidR="00CD0A10" w:rsidRPr="00CD0A1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.0</w:t>
      </w:r>
      <w:r w:rsidR="0045362F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</w:t>
      </w:r>
      <w:r w:rsidRPr="00CD0A1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.202</w:t>
      </w:r>
      <w:r w:rsidR="00CD0A10" w:rsidRPr="00CD0A1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</w:t>
      </w:r>
      <w:r w:rsidRPr="00CD0A1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 r.</w:t>
      </w:r>
    </w:p>
    <w:p w14:paraId="2686AEB7" w14:textId="51A91002" w:rsidR="00144F42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W przypadku, gdy wybór najkorzystniejszej oferty nie nastąpi przed upływem terminu związania ofertą określonego w pkt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.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 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1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, Zamawiający przed upływem terminu związania ofertą zwraca się jednokrotnie do wykonawców o wyrażenie zgody na przedłużenie tego terminu o</w:t>
      </w:r>
      <w:r w:rsidR="00D43EB9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 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wskazywany przez niego okres, nie dłuższy niż 30 dni. </w:t>
      </w:r>
    </w:p>
    <w:p w14:paraId="7155613E" w14:textId="43D9EF29" w:rsidR="009B47AE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38074EA" w14:textId="77777777" w:rsidR="009B47AE" w:rsidRPr="00ED3178" w:rsidRDefault="009B47AE" w:rsidP="009B47AE">
      <w:pPr>
        <w:suppressAutoHyphens/>
        <w:spacing w:before="120" w:after="120"/>
        <w:ind w:left="709" w:hanging="709"/>
        <w:jc w:val="both"/>
        <w:rPr>
          <w:rFonts w:ascii="Verdana" w:hAnsi="Verdana"/>
          <w:color w:val="000000" w:themeColor="text1"/>
          <w:sz w:val="2"/>
          <w:szCs w:val="2"/>
          <w:lang w:eastAsia="ar-SA"/>
        </w:rPr>
      </w:pPr>
    </w:p>
    <w:p w14:paraId="22123CB5" w14:textId="13DBF27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4" w:name="_Toc87216324"/>
      <w:r w:rsidRPr="002E13C7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KRYTERIA OCENY OFERT</w:t>
      </w:r>
      <w:bookmarkEnd w:id="34"/>
    </w:p>
    <w:p w14:paraId="4A94EE5A" w14:textId="5EACA98B" w:rsidR="00901758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4E88CA70" w14:textId="77777777" w:rsidR="00901758" w:rsidRPr="007F4D6F" w:rsidRDefault="00901758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bookmarkStart w:id="35" w:name="_Hlk79276579"/>
      <w:r w:rsidRPr="007F4D6F">
        <w:rPr>
          <w:rFonts w:asciiTheme="minorHAnsi" w:hAnsiTheme="minorHAnsi" w:cstheme="minorHAnsi"/>
        </w:rPr>
        <w:t>Cena – 60%</w:t>
      </w:r>
    </w:p>
    <w:p w14:paraId="70CAF90F" w14:textId="138E01A9" w:rsidR="00901758" w:rsidRPr="007F4D6F" w:rsidRDefault="00A818AB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</w:t>
      </w:r>
      <w:r w:rsidR="00901758" w:rsidRPr="007F4D6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4</w:t>
      </w:r>
      <w:r w:rsidR="00901758" w:rsidRPr="007F4D6F">
        <w:rPr>
          <w:rFonts w:asciiTheme="minorHAnsi" w:hAnsiTheme="minorHAnsi" w:cstheme="minorHAnsi"/>
        </w:rPr>
        <w:t>0%</w:t>
      </w:r>
    </w:p>
    <w:bookmarkEnd w:id="35"/>
    <w:p w14:paraId="51A08BFE" w14:textId="13670235" w:rsidR="007F4D6F" w:rsidRPr="007F4D6F" w:rsidRDefault="007F4D6F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Opis kryteriów oceny ofert:</w:t>
      </w:r>
    </w:p>
    <w:p w14:paraId="569338B6" w14:textId="4038DF58" w:rsidR="00144F42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 xml:space="preserve">Kryterium „Cena” będzie rozpatrywane na podstawie ceny ofertowej brutto za wykonanie przedmiotu zamówienia </w:t>
      </w:r>
      <w:r w:rsidR="00FA28A6" w:rsidRPr="00FA28A6">
        <w:rPr>
          <w:rFonts w:asciiTheme="minorHAnsi" w:hAnsiTheme="minorHAnsi" w:cstheme="minorHAnsi"/>
          <w:b/>
          <w:bCs/>
        </w:rPr>
        <w:t>podstawowego</w:t>
      </w:r>
      <w:r w:rsidR="00FA28A6">
        <w:rPr>
          <w:rFonts w:asciiTheme="minorHAnsi" w:hAnsiTheme="minorHAnsi" w:cstheme="minorHAnsi"/>
        </w:rPr>
        <w:t xml:space="preserve"> </w:t>
      </w:r>
      <w:r w:rsidRPr="007F4D6F">
        <w:rPr>
          <w:rFonts w:asciiTheme="minorHAnsi" w:hAnsiTheme="minorHAnsi" w:cstheme="minorHAnsi"/>
        </w:rPr>
        <w:t xml:space="preserve">wpisanej przez Wykonawcę w pkt. 3 </w:t>
      </w:r>
      <w:r w:rsidR="00FA28A6">
        <w:rPr>
          <w:rFonts w:asciiTheme="minorHAnsi" w:hAnsiTheme="minorHAnsi" w:cstheme="minorHAnsi"/>
        </w:rPr>
        <w:t xml:space="preserve">lit. a </w:t>
      </w:r>
      <w:r w:rsidRPr="007F4D6F">
        <w:rPr>
          <w:rFonts w:asciiTheme="minorHAnsi" w:hAnsiTheme="minorHAnsi" w:cstheme="minorHAnsi"/>
        </w:rPr>
        <w:t>Formularza Oferty. W tym kryterium można uzyskać maksymalnie 60 punktów. Przyznane punkty zostaną zaokrąglone do dwóch miejsc po przecinku</w:t>
      </w:r>
      <w:r w:rsidR="00144F42" w:rsidRPr="007F4D6F">
        <w:rPr>
          <w:rFonts w:asciiTheme="minorHAnsi" w:hAnsiTheme="minorHAnsi" w:cstheme="minorHAnsi"/>
        </w:rPr>
        <w:t>.</w:t>
      </w:r>
    </w:p>
    <w:p w14:paraId="596B0459" w14:textId="17354DDD" w:rsidR="00901758" w:rsidRPr="007F4D6F" w:rsidRDefault="00901758" w:rsidP="007F4D6F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  <w:bCs/>
        </w:rPr>
        <w:t>Liczba punktów w kryterium „Cena” (C) zostanie obliczona według następującego wzoru:</w:t>
      </w:r>
    </w:p>
    <w:p w14:paraId="79929D80" w14:textId="77777777" w:rsidR="00901758" w:rsidRPr="007F4D6F" w:rsidRDefault="00901758" w:rsidP="007F4D6F">
      <w:pPr>
        <w:spacing w:after="120"/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901758" w:rsidRPr="007F4D6F" w14:paraId="34554F45" w14:textId="77777777" w:rsidTr="009A2F62">
        <w:trPr>
          <w:cantSplit/>
          <w:jc w:val="center"/>
        </w:trPr>
        <w:tc>
          <w:tcPr>
            <w:tcW w:w="1564" w:type="dxa"/>
          </w:tcPr>
          <w:p w14:paraId="08B1292C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0F851F3B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010BCE4A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min</w:t>
            </w:r>
          </w:p>
        </w:tc>
        <w:tc>
          <w:tcPr>
            <w:tcW w:w="2730" w:type="dxa"/>
            <w:vMerge w:val="restart"/>
            <w:vAlign w:val="center"/>
          </w:tcPr>
          <w:p w14:paraId="3CF594AC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x 60 pkt</w:t>
            </w:r>
          </w:p>
        </w:tc>
      </w:tr>
      <w:tr w:rsidR="00901758" w:rsidRPr="007F4D6F" w14:paraId="476210AA" w14:textId="77777777" w:rsidTr="009A2F62">
        <w:trPr>
          <w:cantSplit/>
          <w:trHeight w:val="70"/>
          <w:jc w:val="center"/>
        </w:trPr>
        <w:tc>
          <w:tcPr>
            <w:tcW w:w="1564" w:type="dxa"/>
          </w:tcPr>
          <w:p w14:paraId="47CEE5A1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/>
            <w:vAlign w:val="center"/>
          </w:tcPr>
          <w:p w14:paraId="674C29FA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6FF34983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</w:p>
        </w:tc>
        <w:tc>
          <w:tcPr>
            <w:tcW w:w="2730" w:type="dxa"/>
            <w:vMerge/>
            <w:vAlign w:val="center"/>
          </w:tcPr>
          <w:p w14:paraId="635823CB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01758" w:rsidRPr="007F4D6F" w14:paraId="73F250DE" w14:textId="77777777" w:rsidTr="009A2F62">
        <w:trPr>
          <w:cantSplit/>
          <w:trHeight w:val="686"/>
          <w:jc w:val="center"/>
        </w:trPr>
        <w:tc>
          <w:tcPr>
            <w:tcW w:w="6488" w:type="dxa"/>
            <w:gridSpan w:val="4"/>
            <w:vAlign w:val="bottom"/>
          </w:tcPr>
          <w:p w14:paraId="18263582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</w:rPr>
              <w:t xml:space="preserve">gdzie:      </w:t>
            </w:r>
          </w:p>
          <w:p w14:paraId="0CDF7759" w14:textId="72BDEA7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 xml:space="preserve">C min -  </w:t>
            </w:r>
            <w:r w:rsidRPr="007F4D6F">
              <w:rPr>
                <w:rFonts w:asciiTheme="minorHAnsi" w:hAnsiTheme="minorHAnsi" w:cstheme="minorHAnsi"/>
              </w:rPr>
              <w:t>cena (cena ofertowa brutto) oferty</w:t>
            </w:r>
            <w:r w:rsidRPr="007F4D6F">
              <w:rPr>
                <w:rFonts w:asciiTheme="minorHAnsi" w:hAnsiTheme="minorHAnsi" w:cstheme="minorHAnsi"/>
                <w:iCs/>
              </w:rPr>
              <w:t xml:space="preserve"> najtańszej</w:t>
            </w:r>
            <w:r w:rsidR="00673468">
              <w:rPr>
                <w:rFonts w:asciiTheme="minorHAnsi" w:hAnsiTheme="minorHAnsi" w:cstheme="minorHAnsi"/>
                <w:iCs/>
              </w:rPr>
              <w:t xml:space="preserve"> 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  <w:tr w:rsidR="00901758" w:rsidRPr="007F4D6F" w14:paraId="7792FEDF" w14:textId="77777777" w:rsidTr="009A2F62">
        <w:trPr>
          <w:cantSplit/>
          <w:jc w:val="center"/>
        </w:trPr>
        <w:tc>
          <w:tcPr>
            <w:tcW w:w="6488" w:type="dxa"/>
            <w:gridSpan w:val="4"/>
            <w:vAlign w:val="center"/>
          </w:tcPr>
          <w:p w14:paraId="3215560D" w14:textId="5472A7F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Pr="007F4D6F">
              <w:rPr>
                <w:rFonts w:asciiTheme="minorHAnsi" w:hAnsiTheme="minorHAnsi" w:cstheme="minorHAnsi"/>
                <w:iCs/>
              </w:rPr>
              <w:t xml:space="preserve"> –</w:t>
            </w:r>
            <w:r w:rsidRPr="007F4D6F">
              <w:rPr>
                <w:rFonts w:asciiTheme="minorHAnsi" w:hAnsiTheme="minorHAnsi" w:cstheme="minorHAnsi"/>
              </w:rPr>
              <w:t xml:space="preserve"> cena (cena ofertowa brutto) oferty ocenianej</w:t>
            </w:r>
            <w:r w:rsidR="00673468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</w:tbl>
    <w:p w14:paraId="5D489C28" w14:textId="27A2F0AD" w:rsidR="00901758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>Opis kryterium „</w:t>
      </w:r>
      <w:r w:rsidR="00A818AB">
        <w:rPr>
          <w:rFonts w:asciiTheme="minorHAnsi" w:hAnsiTheme="minorHAnsi" w:cstheme="minorHAnsi"/>
        </w:rPr>
        <w:t>Okres gwarancji</w:t>
      </w:r>
      <w:r w:rsidRPr="007F4D6F">
        <w:rPr>
          <w:rFonts w:asciiTheme="minorHAnsi" w:hAnsiTheme="minorHAnsi" w:cstheme="minorHAnsi"/>
        </w:rPr>
        <w:t>”</w:t>
      </w:r>
    </w:p>
    <w:p w14:paraId="54562AE1" w14:textId="60DD0769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Kryterium „Okres gwarancji” będzie rozpatrywany na podstawie długości okresu gwarancji zaoferowanego przez Wykonawcę w pkt. 4 Formularza „Oferta”, którego wzór załączono do SWZ – Formularz 2.1. W tym kryterium można uzyskać maksymalnie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punktów. Przyznane punkty zostaną zaokrąglone do dwóch miejsc po przecinku.</w:t>
      </w:r>
    </w:p>
    <w:p w14:paraId="08B7E56A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11E8C7A9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UWAGA:</w:t>
      </w:r>
    </w:p>
    <w:p w14:paraId="2A40620E" w14:textId="677686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lastRenderedPageBreak/>
        <w:t xml:space="preserve">Najkrótszy możliwy okres gwarancji wymagany przez Zamawiającego: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3B0409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>.</w:t>
      </w:r>
    </w:p>
    <w:p w14:paraId="02FE8DC1" w14:textId="61B5534E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Najdłuższy możliwy okres gwarancji uwzględniony do oceny ofert: </w:t>
      </w:r>
      <w:r w:rsidR="00CD0A1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CD0A10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>.</w:t>
      </w:r>
    </w:p>
    <w:p w14:paraId="7A90D058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095B8C2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Wykonawca może zaproponować jeden z następujących okresów gwarancji:</w:t>
      </w:r>
    </w:p>
    <w:p w14:paraId="2ADDAD8A" w14:textId="2FC3C8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</w:t>
      </w:r>
      <w:r w:rsidR="003B0409" w:rsidRPr="00A818AB">
        <w:rPr>
          <w:rFonts w:asciiTheme="minorHAnsi" w:hAnsiTheme="minorHAnsi" w:cstheme="minorHAnsi"/>
        </w:rPr>
        <w:t>miesięc</w:t>
      </w:r>
      <w:r w:rsidR="003B0409">
        <w:rPr>
          <w:rFonts w:asciiTheme="minorHAnsi" w:hAnsiTheme="minorHAnsi" w:cstheme="minorHAnsi"/>
        </w:rPr>
        <w:t>y</w:t>
      </w:r>
    </w:p>
    <w:p w14:paraId="1557506A" w14:textId="19E593D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ęcy</w:t>
      </w:r>
    </w:p>
    <w:p w14:paraId="1E051B8B" w14:textId="06C6463A" w:rsidR="00A818AB" w:rsidRPr="00A818AB" w:rsidRDefault="00A818AB" w:rsidP="003B0409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</w:p>
    <w:p w14:paraId="44FE6BA7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Zamawiający nie dopuszcza zaoferowania okresów pośrednich.</w:t>
      </w:r>
    </w:p>
    <w:p w14:paraId="6F74BC6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6C6DD533" w14:textId="1EFFF9C2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Zaoferowany przez Wykonawcę okres gwarancji stanowi zobowiązanie Wykonawcy i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zostanie uwzględniony w umowie z Wykonawcą.</w:t>
      </w:r>
    </w:p>
    <w:p w14:paraId="4C98EE80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20290C6" w14:textId="7E7FED5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najkorzystniejszy okres gwarancji (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1A6820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 xml:space="preserve">) – otrzymuje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 -  maksymalną liczbę punktów,</w:t>
      </w:r>
    </w:p>
    <w:p w14:paraId="5778C176" w14:textId="43EA46AF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Wykonawca, który zaoferuje okres gwarancji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1A6820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 xml:space="preserve"> – otrzymuje </w:t>
      </w:r>
      <w:r w:rsidR="003B0409">
        <w:rPr>
          <w:rFonts w:asciiTheme="minorHAnsi" w:hAnsiTheme="minorHAnsi" w:cstheme="minorHAnsi"/>
        </w:rPr>
        <w:t>20</w:t>
      </w:r>
      <w:r w:rsidRPr="00A818AB">
        <w:rPr>
          <w:rFonts w:asciiTheme="minorHAnsi" w:hAnsiTheme="minorHAnsi" w:cstheme="minorHAnsi"/>
        </w:rPr>
        <w:t xml:space="preserve"> pkt.,</w:t>
      </w:r>
    </w:p>
    <w:p w14:paraId="53F7BD2E" w14:textId="6371CE5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najmniej korzystny okres gwarancji (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3B0409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>) – otrzymuje 0 pkt.</w:t>
      </w:r>
    </w:p>
    <w:p w14:paraId="6221697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96779CF" w14:textId="57051D1A" w:rsid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W sytuacji, w której Wykonawca wskaże w Formularzu Oferta (pkt. 4) okres gwarancji dłuższy niż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, Zamawiający do oceny oferty, przyjmie najdłuższy możliwy okres gwarancji, tj.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 i w kryterium Okres gwarancji zostanie przyznane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pkt., natomiast do Umowy zostanie zapisany termin wskazany przez Wykonawcę w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Ofercie.</w:t>
      </w:r>
    </w:p>
    <w:p w14:paraId="58EC98DF" w14:textId="77777777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Za najkorzystniejsza zostanie uznana oferta, która uzyska łącznie największa liczbę punktów (P) wyliczoną zgodnie z poniższym wzorem:</w:t>
      </w:r>
    </w:p>
    <w:p w14:paraId="59DC5082" w14:textId="30B9BEF9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P = C + </w:t>
      </w:r>
      <w:r w:rsidR="00A818AB">
        <w:rPr>
          <w:rFonts w:asciiTheme="minorHAnsi" w:hAnsiTheme="minorHAnsi" w:cstheme="minorHAnsi"/>
          <w:bCs/>
          <w:sz w:val="24"/>
          <w:szCs w:val="24"/>
        </w:rPr>
        <w:t>G</w:t>
      </w:r>
    </w:p>
    <w:p w14:paraId="00204B98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Gdzie: </w:t>
      </w:r>
    </w:p>
    <w:p w14:paraId="2C2D295C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P – łączna liczba punktów oferty ocenianej</w:t>
      </w:r>
    </w:p>
    <w:p w14:paraId="67E79696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C – liczba punktów uzyskanych w kryterium „Cena”</w:t>
      </w:r>
    </w:p>
    <w:p w14:paraId="05C70C21" w14:textId="74485112" w:rsidR="007F4D6F" w:rsidRPr="007F4D6F" w:rsidRDefault="00A818AB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 xml:space="preserve"> – liczba punktów uzyskanych w kryterium „</w:t>
      </w:r>
      <w:r>
        <w:rPr>
          <w:rFonts w:asciiTheme="minorHAnsi" w:hAnsiTheme="minorHAnsi" w:cstheme="minorHAnsi"/>
          <w:bCs/>
          <w:sz w:val="24"/>
          <w:szCs w:val="24"/>
        </w:rPr>
        <w:t>Okres gwarancji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D204137" w14:textId="190FD0FB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udzieli zamówienia Wykonawcy, który spełni wszystkie postawione </w:t>
      </w:r>
      <w:r w:rsidRPr="007F4D6F">
        <w:rPr>
          <w:rFonts w:asciiTheme="minorHAnsi" w:hAnsiTheme="minorHAnsi" w:cstheme="minorHAnsi"/>
          <w:sz w:val="24"/>
          <w:szCs w:val="24"/>
        </w:rPr>
        <w:br/>
        <w:t xml:space="preserve">w Specyfikacji warunki oraz otrzyma największą liczbę punktów wyliczoną zgodnie ze wzorem określonym </w:t>
      </w:r>
      <w:r w:rsidRPr="007D69BE">
        <w:rPr>
          <w:rFonts w:asciiTheme="minorHAnsi" w:hAnsiTheme="minorHAnsi" w:cstheme="minorHAnsi"/>
          <w:sz w:val="24"/>
          <w:szCs w:val="24"/>
        </w:rPr>
        <w:t xml:space="preserve">w pkt </w:t>
      </w:r>
      <w:r w:rsidR="007D69BE" w:rsidRPr="007D69BE">
        <w:rPr>
          <w:rFonts w:asciiTheme="minorHAnsi" w:hAnsiTheme="minorHAnsi" w:cstheme="minorHAnsi"/>
          <w:sz w:val="24"/>
          <w:szCs w:val="24"/>
        </w:rPr>
        <w:t>3</w:t>
      </w:r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02696B1" w14:textId="77777777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7F4D6F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7F4D6F">
        <w:rPr>
          <w:rFonts w:asciiTheme="minorHAnsi" w:hAnsiTheme="minorHAnsi" w:cstheme="minorHAnsi"/>
          <w:sz w:val="24"/>
          <w:szCs w:val="24"/>
        </w:rPr>
        <w:t xml:space="preserve"> aukcji elektronicznej.</w:t>
      </w:r>
    </w:p>
    <w:p w14:paraId="64EA37C2" w14:textId="35E292CD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Niezwłocznie po wyborze najkorzystniejszej oferty </w:t>
      </w:r>
      <w:r w:rsidRPr="007F4D6F">
        <w:rPr>
          <w:rFonts w:asciiTheme="minorHAnsi" w:hAnsiTheme="minorHAnsi" w:cstheme="minorHAnsi"/>
          <w:sz w:val="24"/>
          <w:szCs w:val="24"/>
        </w:rPr>
        <w:t>Zamawiający poinformuje równocześnie wszystkich Wykonawców, którzy złożyli oferty o:</w:t>
      </w:r>
    </w:p>
    <w:p w14:paraId="086A02BE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5F7F0C3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Wykonawcach, których oferty zostały odrzucone, </w:t>
      </w:r>
    </w:p>
    <w:p w14:paraId="73DC5C74" w14:textId="77777777" w:rsidR="009B47AE" w:rsidRPr="007F4D6F" w:rsidRDefault="009B47AE" w:rsidP="007F4D6F">
      <w:pPr>
        <w:pStyle w:val="Akapitzlist"/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– podając uzasadnienie faktyczne i prawne.</w:t>
      </w:r>
    </w:p>
    <w:p w14:paraId="3037D4F1" w14:textId="722A61D6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lastRenderedPageBreak/>
        <w:t xml:space="preserve">Zamawiający udostępni informacje, o których mowa w 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pkt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6 </w:t>
      </w:r>
      <w:proofErr w:type="spellStart"/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ppkt</w:t>
      </w:r>
      <w:proofErr w:type="spellEnd"/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 1</w:t>
      </w: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, na stronie internetowej prowadzonego postepowania.</w:t>
      </w:r>
    </w:p>
    <w:p w14:paraId="3F6FA808" w14:textId="4A68C419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z w:val="24"/>
          <w:szCs w:val="24"/>
        </w:rPr>
        <w:t>Zamawiający wybierze najkorzystniejszą ofertę bez przeprowadzania negocjacji.</w:t>
      </w:r>
    </w:p>
    <w:p w14:paraId="398DFE7E" w14:textId="77777777" w:rsidR="009B47AE" w:rsidRPr="00A71A46" w:rsidRDefault="009B47AE" w:rsidP="009B47AE">
      <w:pPr>
        <w:spacing w:before="120" w:after="120"/>
        <w:ind w:left="709"/>
        <w:jc w:val="both"/>
        <w:rPr>
          <w:rFonts w:ascii="Verdana" w:hAnsi="Verdana" w:cs="Arial"/>
          <w:i/>
          <w:iCs/>
          <w:color w:val="365F91" w:themeColor="accent1" w:themeShade="BF"/>
          <w:sz w:val="10"/>
          <w:szCs w:val="10"/>
        </w:rPr>
      </w:pPr>
    </w:p>
    <w:p w14:paraId="1768FB79" w14:textId="1AC97E14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6" w:name="_Toc87216325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INFORMACJE O FORMALNOŚCIACH, JAKICH NALEŻY DOPEŁNIĆ PO WYBORZE OFERTY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W</w:t>
      </w:r>
      <w:r w:rsidR="005B705B" w:rsidRPr="002E13C7">
        <w:rPr>
          <w:rFonts w:asciiTheme="minorHAnsi" w:hAnsiTheme="minorHAnsi" w:cstheme="minorHAnsi"/>
          <w:sz w:val="24"/>
          <w:szCs w:val="24"/>
        </w:rPr>
        <w:t xml:space="preserve"> </w:t>
      </w:r>
      <w:r w:rsidR="009B47AE" w:rsidRPr="002E13C7">
        <w:rPr>
          <w:rFonts w:asciiTheme="minorHAnsi" w:hAnsiTheme="minorHAnsi" w:cstheme="minorHAnsi"/>
          <w:sz w:val="24"/>
          <w:szCs w:val="24"/>
        </w:rPr>
        <w:t>CELU ZAWARCIA UMOWY</w:t>
      </w:r>
      <w:bookmarkEnd w:id="36"/>
    </w:p>
    <w:p w14:paraId="31840050" w14:textId="1A0DB3FE" w:rsidR="009B47AE" w:rsidRPr="00CB4BDA" w:rsidRDefault="009B47AE" w:rsidP="00494D96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300CCF1C" w14:textId="77777777" w:rsidR="009B47AE" w:rsidRPr="00CB4BDA" w:rsidRDefault="009B47AE" w:rsidP="00494D96">
      <w:pPr>
        <w:suppressAutoHyphens/>
        <w:spacing w:after="80"/>
        <w:ind w:left="709" w:hanging="709"/>
        <w:jc w:val="both"/>
        <w:rPr>
          <w:rFonts w:asciiTheme="minorHAnsi" w:hAnsiTheme="minorHAnsi" w:cstheme="minorHAnsi"/>
        </w:rPr>
      </w:pPr>
    </w:p>
    <w:p w14:paraId="76723B09" w14:textId="01D0453A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7" w:name="_Toc87216326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ZABEZPIECZENIE NALEŻYTEGO WYKONANIA UMOWY</w:t>
      </w:r>
      <w:bookmarkEnd w:id="37"/>
    </w:p>
    <w:p w14:paraId="28661F41" w14:textId="360535A1" w:rsidR="009B47AE" w:rsidRPr="00CB4BDA" w:rsidRDefault="00CB4BDA" w:rsidP="00494D96">
      <w:pPr>
        <w:spacing w:after="80"/>
        <w:ind w:left="709" w:right="-108" w:hanging="709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>Zamawiający nie wymaga wniesienia zabezpieczenia należytego wykonania umowy.</w:t>
      </w:r>
    </w:p>
    <w:p w14:paraId="70C9CE89" w14:textId="77777777" w:rsidR="009B47AE" w:rsidRPr="00901758" w:rsidRDefault="009B47AE" w:rsidP="00494D96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09055A61" w14:textId="460E91E0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8" w:name="_Toc87216327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38"/>
    </w:p>
    <w:p w14:paraId="46D70977" w14:textId="77777777" w:rsidR="005B705B" w:rsidRPr="00820C30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, przysługują środki ochrony prawnej określone w Dziale </w:t>
      </w:r>
      <w:r w:rsidRPr="00820C30">
        <w:rPr>
          <w:rFonts w:asciiTheme="minorHAnsi" w:hAnsiTheme="minorHAnsi" w:cstheme="minorHAnsi"/>
          <w:sz w:val="24"/>
          <w:szCs w:val="24"/>
        </w:rPr>
        <w:t>IX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. Środki ochrony prawnej wobec ogłoszenia </w:t>
      </w:r>
      <w:r w:rsidRPr="00820C30">
        <w:rPr>
          <w:rFonts w:asciiTheme="minorHAnsi" w:hAnsiTheme="minorHAnsi" w:cstheme="minorHAnsi"/>
          <w:sz w:val="24"/>
          <w:szCs w:val="24"/>
        </w:rPr>
        <w:t xml:space="preserve">wszczynającego postępowanie o udzielenie zamówienia oraz dokumentów zamówienia 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przysługują również organizacjom wpisanym na listę, o której mowa w art. </w:t>
      </w:r>
      <w:r w:rsidRPr="00820C30">
        <w:rPr>
          <w:rFonts w:asciiTheme="minorHAnsi" w:hAnsiTheme="minorHAnsi" w:cstheme="minorHAnsi"/>
          <w:sz w:val="24"/>
          <w:szCs w:val="24"/>
        </w:rPr>
        <w:t>469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pkt </w:t>
      </w:r>
      <w:r w:rsidRPr="00820C30">
        <w:rPr>
          <w:rFonts w:asciiTheme="minorHAnsi" w:hAnsiTheme="minorHAnsi" w:cstheme="minorHAnsi"/>
          <w:sz w:val="24"/>
          <w:szCs w:val="24"/>
        </w:rPr>
        <w:t>1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5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2E022F7F" w14:textId="7B2B4A87" w:rsidR="009B47AE" w:rsidRPr="00820C30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>Odwołanie przysługuje na:</w:t>
      </w:r>
    </w:p>
    <w:p w14:paraId="24E4F9A0" w14:textId="77777777" w:rsidR="009B47AE" w:rsidRPr="00820C30" w:rsidRDefault="009B47AE" w:rsidP="00F760BF">
      <w:pPr>
        <w:pStyle w:val="Akapitzlist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z w:val="24"/>
          <w:szCs w:val="24"/>
        </w:rPr>
        <w:t xml:space="preserve">niezgodną z przepisami ustawy </w:t>
      </w:r>
      <w:proofErr w:type="spellStart"/>
      <w:r w:rsidRPr="00820C3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z w:val="24"/>
          <w:szCs w:val="24"/>
        </w:rPr>
        <w:t xml:space="preserve"> czynność Zamawiającego, podjętą w postępowaniu o udzielenie zamówienia w tym na projektowane postanowienie umowy;</w:t>
      </w:r>
    </w:p>
    <w:p w14:paraId="7F492478" w14:textId="77777777" w:rsidR="009B47AE" w:rsidRPr="00901758" w:rsidRDefault="009B47AE" w:rsidP="00F760BF">
      <w:pPr>
        <w:pStyle w:val="Akapitzlist"/>
        <w:numPr>
          <w:ilvl w:val="0"/>
          <w:numId w:val="5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01758">
        <w:rPr>
          <w:rFonts w:asciiTheme="minorHAnsi" w:hAnsiTheme="minorHAnsi" w:cstheme="minorHAnsi"/>
          <w:sz w:val="24"/>
          <w:szCs w:val="24"/>
        </w:rPr>
        <w:t xml:space="preserve">zaniechanie czynności w postępowaniu o udzielenie zamówienia, do której Zamawiający był obowiązany na podstawie ustawy </w:t>
      </w:r>
      <w:proofErr w:type="spellStart"/>
      <w:r w:rsidRPr="0090175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01758">
        <w:rPr>
          <w:rFonts w:asciiTheme="minorHAnsi" w:hAnsiTheme="minorHAnsi" w:cstheme="minorHAnsi"/>
          <w:sz w:val="24"/>
          <w:szCs w:val="24"/>
        </w:rPr>
        <w:t>;</w:t>
      </w:r>
    </w:p>
    <w:p w14:paraId="34091C63" w14:textId="06387B2F" w:rsidR="009B47AE" w:rsidRPr="00901758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</w:rPr>
      </w:pPr>
      <w:r w:rsidRPr="00901758">
        <w:rPr>
          <w:rFonts w:asciiTheme="minorHAnsi" w:hAnsiTheme="minorHAnsi" w:cstheme="minorHAnsi"/>
          <w:spacing w:val="4"/>
        </w:rPr>
        <w:t>Odwołanie zawiera:</w:t>
      </w:r>
    </w:p>
    <w:p w14:paraId="5C92C12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imię i nazwisko albo nazwę, miejsce zamieszkania albo siedzibę, numer telefonu oraz adres poczty elektronicznej Odwołującego oraz imię i nazwisko przedstawiciela (przedstawicieli);</w:t>
      </w:r>
    </w:p>
    <w:p w14:paraId="0507ED8D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nazwę i siedzibę Zamawiającego, numer telefonu oraz adres poczty elektronicznej Zamawiającego;</w:t>
      </w:r>
    </w:p>
    <w:p w14:paraId="1C30F68B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PESEL lub NIP odwołującego będącego osobą fizyczną, jeżeli jest on obowiązany do jego posiadania albo posiada go nie mając takiego obowiązku;</w:t>
      </w:r>
    </w:p>
    <w:p w14:paraId="1D6EEE7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43BE2484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określenie przedmiotu zamówienia;</w:t>
      </w:r>
    </w:p>
    <w:p w14:paraId="708BB005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numeru publikacji w Biuletynie Zamówień Publicznych;</w:t>
      </w:r>
    </w:p>
    <w:p w14:paraId="39ECA860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czynności lub zaniechania czynności Zamawiającego, której zarzuca się niezgodność z przepisami ustawy;</w:t>
      </w:r>
    </w:p>
    <w:p w14:paraId="47044EC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lastRenderedPageBreak/>
        <w:t>zwięzłe przedstawienie zarzutów;</w:t>
      </w:r>
    </w:p>
    <w:p w14:paraId="0B4E20D4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żądanie co do sposobu rozstrzygnięcia odwołania;</w:t>
      </w:r>
    </w:p>
    <w:p w14:paraId="4F4E08E8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wskazanie okoliczności faktycznych i prawnych uzasadniających wniesienie odwołania oraz dowodów na poparcie przytoczonych okoliczności; </w:t>
      </w:r>
    </w:p>
    <w:p w14:paraId="7FB88657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podpis Odwołującego albo jego przedstawiciela lub przedstawicieli;</w:t>
      </w:r>
    </w:p>
    <w:p w14:paraId="6506C48B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80" w:line="240" w:lineRule="auto"/>
        <w:ind w:left="805" w:hanging="44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wykaz załączników.</w:t>
      </w:r>
    </w:p>
    <w:p w14:paraId="4FAEFBF6" w14:textId="14A3F9F3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Do odwołania dołącza się:</w:t>
      </w:r>
    </w:p>
    <w:p w14:paraId="0704E2B0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uiszczenia wpisu od odwołania w wymaganej wysokości;</w:t>
      </w:r>
    </w:p>
    <w:p w14:paraId="6179370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przekazania odpowiednio odwołania albo jego kopii Zamawiającemu;</w:t>
      </w:r>
    </w:p>
    <w:p w14:paraId="023FFCA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dokument potwierdzający umocowanie do reprezentowania Odwołującego.</w:t>
      </w:r>
    </w:p>
    <w:p w14:paraId="5CA7AFBE" w14:textId="2E48D90F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wnosi się do Prezesa Izby w formie pisemnej albo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postaci elektronicznej opatrzonej podpisem zaufanym. </w:t>
      </w:r>
    </w:p>
    <w:p w14:paraId="6918E87E" w14:textId="2F926E05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Odwołujący przekazuje Zamawiającemu odwołanie wniesione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7D69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3CE8D" w14:textId="1B42B4A5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Terminy wniesienia odwołania:</w:t>
      </w:r>
    </w:p>
    <w:p w14:paraId="1687A468" w14:textId="047BF4CA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wnosi się w terminie </w:t>
      </w:r>
      <w:r w:rsidRPr="007D69BE">
        <w:rPr>
          <w:rFonts w:asciiTheme="minorHAnsi" w:hAnsiTheme="minorHAnsi" w:cstheme="minorHAnsi"/>
          <w:sz w:val="24"/>
          <w:szCs w:val="24"/>
        </w:rPr>
        <w:t>5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prze</w:t>
      </w:r>
      <w:r w:rsidRPr="007D69BE">
        <w:rPr>
          <w:rFonts w:asciiTheme="minorHAnsi" w:hAnsiTheme="minorHAnsi" w:cstheme="minorHAnsi"/>
          <w:sz w:val="24"/>
          <w:szCs w:val="24"/>
        </w:rPr>
        <w:t>kazania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informacji o czynności </w:t>
      </w:r>
      <w:r w:rsidRPr="007D69BE">
        <w:rPr>
          <w:rFonts w:asciiTheme="minorHAnsi" w:hAnsiTheme="minorHAnsi" w:cstheme="minorHAnsi"/>
          <w:sz w:val="24"/>
          <w:szCs w:val="24"/>
        </w:rPr>
        <w:t>Z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amawiającego stanowiącej podstawę jego wniesienia – jeżeli </w:t>
      </w:r>
      <w:r w:rsidRPr="007D69BE">
        <w:rPr>
          <w:rFonts w:asciiTheme="minorHAnsi" w:hAnsiTheme="minorHAnsi" w:cstheme="minorHAnsi"/>
          <w:sz w:val="24"/>
          <w:szCs w:val="24"/>
        </w:rPr>
        <w:t xml:space="preserve">informacja została przekazana przy użyciu środków komunikacji elektronicznej;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albo w terminie 1</w:t>
      </w:r>
      <w:r w:rsidRPr="007D69BE">
        <w:rPr>
          <w:rFonts w:asciiTheme="minorHAnsi" w:hAnsiTheme="minorHAnsi" w:cstheme="minorHAnsi"/>
          <w:sz w:val="24"/>
          <w:szCs w:val="24"/>
        </w:rPr>
        <w:t>0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– jeżeli zostały przesłane w inny sposób.</w:t>
      </w:r>
    </w:p>
    <w:p w14:paraId="6CBAF18F" w14:textId="226AA8B3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5AD1FB9A" w14:textId="003C1367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wobec czynności innych niż określone w </w:t>
      </w:r>
      <w:proofErr w:type="spellStart"/>
      <w:r w:rsidR="00184019">
        <w:rPr>
          <w:rFonts w:asciiTheme="minorHAnsi" w:hAnsiTheme="minorHAnsi" w:cstheme="minorHAnsi"/>
          <w:spacing w:val="4"/>
          <w:sz w:val="24"/>
          <w:szCs w:val="24"/>
        </w:rPr>
        <w:t>p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pkt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. </w:t>
      </w:r>
      <w:r w:rsidR="00184019">
        <w:rPr>
          <w:rFonts w:asciiTheme="minorHAnsi" w:hAnsiTheme="minorHAnsi" w:cstheme="minorHAnsi"/>
          <w:spacing w:val="4"/>
          <w:sz w:val="24"/>
          <w:szCs w:val="24"/>
        </w:rPr>
        <w:t>1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 2 wnosi się w terminie 5 dni od dnia, w którym powzięto lub przy zachowaniu należytej staranności można było powziąć wiadomość o okolicznościach stanowiących podstawę jego wniesienia.</w:t>
      </w:r>
    </w:p>
    <w:p w14:paraId="44AE1824" w14:textId="74F17C55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Jeżeli Zamawiający nie przesłał Wykonawcy zawiadomienia o wyborze oferty najkorzystniejszej odwołanie wnosi się nie później niż w terminie:</w:t>
      </w:r>
    </w:p>
    <w:p w14:paraId="65E0E4B5" w14:textId="384D2A3C" w:rsidR="009B47AE" w:rsidRPr="007D69BE" w:rsidRDefault="009B47AE" w:rsidP="00F760BF">
      <w:pPr>
        <w:pStyle w:val="Akapitzlist"/>
        <w:numPr>
          <w:ilvl w:val="0"/>
          <w:numId w:val="58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15 dni od dnia zamieszczenia w Biuletynie Zamówień Publicznych ogłoszenia o</w:t>
      </w:r>
      <w:r w:rsidR="00A11F04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wyniku postępowania </w:t>
      </w:r>
    </w:p>
    <w:p w14:paraId="7FB2E677" w14:textId="1286F7F2" w:rsidR="009B47AE" w:rsidRPr="007D69BE" w:rsidRDefault="009B47AE" w:rsidP="00F760BF">
      <w:pPr>
        <w:pStyle w:val="Akapitzlist"/>
        <w:numPr>
          <w:ilvl w:val="0"/>
          <w:numId w:val="5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miesiąc</w:t>
      </w:r>
      <w:r w:rsidRPr="007D69BE">
        <w:rPr>
          <w:rFonts w:asciiTheme="minorHAnsi" w:hAnsiTheme="minorHAnsi" w:cstheme="minorHAnsi"/>
          <w:sz w:val="24"/>
          <w:szCs w:val="24"/>
        </w:rPr>
        <w:t>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dnia zawarcia umowy, jeżeli Zamawiający nie </w:t>
      </w:r>
      <w:r w:rsidRPr="007D69BE">
        <w:rPr>
          <w:rFonts w:asciiTheme="minorHAnsi" w:hAnsiTheme="minorHAnsi" w:cstheme="minorHAnsi"/>
          <w:sz w:val="24"/>
          <w:szCs w:val="24"/>
        </w:rPr>
        <w:t xml:space="preserve">zamieścił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br/>
        <w:t xml:space="preserve">w </w:t>
      </w:r>
      <w:r w:rsidRPr="007D69BE">
        <w:rPr>
          <w:rFonts w:asciiTheme="minorHAnsi" w:hAnsiTheme="minorHAnsi" w:cstheme="minorHAnsi"/>
          <w:sz w:val="24"/>
          <w:szCs w:val="24"/>
        </w:rPr>
        <w:t>Biuletynie Zamówień Publicznych ogłoszenia o wyniku postępowania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0ABD8919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Szczegółowe zasady postępowania po wniesieniu odwołania, określają stosowne przepisy Działu IX ustawy </w:t>
      </w:r>
      <w:proofErr w:type="spellStart"/>
      <w:r w:rsidRPr="007D69BE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25AFC758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Na orzeczenie Krajowej Izby Odwoławczej oraz postanowienie Prezesa Izby, stronom oraz uczestnikom postępowania odwoławczego przysługuje skarga do sądu.</w:t>
      </w:r>
    </w:p>
    <w:p w14:paraId="78DCB97F" w14:textId="590D79EF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Skargę wnosi się do </w:t>
      </w:r>
      <w:r w:rsidRPr="007D69BE">
        <w:rPr>
          <w:rFonts w:asciiTheme="minorHAnsi" w:hAnsiTheme="minorHAnsi" w:cstheme="minorHAnsi"/>
          <w:sz w:val="24"/>
          <w:szCs w:val="24"/>
        </w:rPr>
        <w:t>S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ądu </w:t>
      </w:r>
      <w:r w:rsidRPr="007D69BE">
        <w:rPr>
          <w:rFonts w:asciiTheme="minorHAnsi" w:hAnsiTheme="minorHAnsi" w:cstheme="minorHAnsi"/>
          <w:sz w:val="24"/>
          <w:szCs w:val="24"/>
        </w:rPr>
        <w:t>O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kręgowego </w:t>
      </w:r>
      <w:r w:rsidRPr="007D69BE">
        <w:rPr>
          <w:rFonts w:asciiTheme="minorHAnsi" w:hAnsiTheme="minorHAnsi" w:cstheme="minorHAnsi"/>
          <w:sz w:val="24"/>
          <w:szCs w:val="24"/>
        </w:rPr>
        <w:t>w Warszawie - sądu zamówień publicznych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, za pośrednictwem Prezesa Krajowej Izby Odwoławczej  w terminie </w:t>
      </w:r>
      <w:r w:rsidRPr="007D69BE">
        <w:rPr>
          <w:rFonts w:asciiTheme="minorHAnsi" w:hAnsiTheme="minorHAnsi" w:cstheme="minorHAnsi"/>
          <w:sz w:val="24"/>
          <w:szCs w:val="24"/>
        </w:rPr>
        <w:t>14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doręczenia orzeczenia Krajowej Izby Odwoławczej, przesyłając jednocześnie jej odpis przeciwnikowi skargi. Złożenie skargi w placówce pocztowej operatora wyznaczonego w rozumieniu ustawy </w:t>
      </w:r>
      <w:r w:rsidR="00D10A92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z dnia 23 listopada 2012 r.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Prawo pocztowe</w:t>
      </w:r>
      <w:r w:rsidR="00494D96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(Dz. U. z 2020 r., poz. 1041)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jest równoznaczne z jej wniesieniem.</w:t>
      </w:r>
    </w:p>
    <w:p w14:paraId="062A723C" w14:textId="25F310EA" w:rsidR="009B47AE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lastRenderedPageBreak/>
        <w:t xml:space="preserve">Na zasadach określonych w art. 590 ustawy </w:t>
      </w:r>
      <w:proofErr w:type="spellStart"/>
      <w:r w:rsidRPr="007D69BE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wyroku sądu lub postanowienia kończącego postępowanie w sprawie przysługuje skarga kasacyjna do Sądu Najwyższego.</w:t>
      </w:r>
    </w:p>
    <w:p w14:paraId="256D0FCF" w14:textId="77777777" w:rsidR="009B47AE" w:rsidRPr="00901758" w:rsidRDefault="009B47AE" w:rsidP="00494D96">
      <w:pPr>
        <w:suppressAutoHyphens/>
        <w:spacing w:after="80"/>
        <w:ind w:left="709" w:hanging="709"/>
        <w:rPr>
          <w:rFonts w:asciiTheme="minorHAnsi" w:hAnsiTheme="minorHAnsi" w:cstheme="minorHAnsi"/>
          <w:b/>
          <w:lang w:eastAsia="ar-SA"/>
        </w:rPr>
      </w:pPr>
    </w:p>
    <w:p w14:paraId="07651B26" w14:textId="4E202FBD" w:rsidR="00F21B83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9" w:name="_Toc87216328"/>
      <w:r w:rsidRPr="002E13C7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OCHRONA DANYCH OSOBOWYCH</w:t>
      </w:r>
      <w:bookmarkEnd w:id="39"/>
    </w:p>
    <w:p w14:paraId="4CCF2897" w14:textId="6D7521BD" w:rsidR="00F21B83" w:rsidRPr="00E041D2" w:rsidRDefault="00E041D2" w:rsidP="00E041D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0" w:name="_Hlk93391987"/>
      <w:r w:rsidRPr="00E041D2">
        <w:rPr>
          <w:rFonts w:asciiTheme="minorHAnsi" w:hAnsiTheme="minorHAnsi" w:cstheme="minorHAnsi"/>
          <w:bCs/>
          <w:sz w:val="24"/>
          <w:szCs w:val="24"/>
        </w:rPr>
        <w:t>Publiczna Szkoła Podstawowa im. bł. Jana Pawła II w Płocochowie</w:t>
      </w:r>
      <w:bookmarkEnd w:id="40"/>
      <w:r w:rsidR="009C1448" w:rsidRPr="00E041D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041D2">
        <w:rPr>
          <w:rFonts w:asciiTheme="minorHAnsi" w:hAnsiTheme="minorHAnsi" w:cstheme="minorHAnsi"/>
          <w:bCs/>
          <w:sz w:val="24"/>
          <w:szCs w:val="24"/>
        </w:rPr>
        <w:t>Płocochowo 72</w:t>
      </w:r>
      <w:r w:rsidR="009C1448" w:rsidRPr="00E041D2">
        <w:rPr>
          <w:rFonts w:asciiTheme="minorHAnsi" w:hAnsiTheme="minorHAnsi" w:cstheme="minorHAnsi"/>
          <w:bCs/>
          <w:sz w:val="24"/>
          <w:szCs w:val="24"/>
        </w:rPr>
        <w:t>, 06-100 Pułtusk</w:t>
      </w:r>
      <w:r w:rsidR="00F21B83" w:rsidRPr="00E041D2">
        <w:rPr>
          <w:rFonts w:asciiTheme="minorHAnsi" w:hAnsiTheme="minorHAnsi" w:cstheme="minorHAnsi"/>
          <w:spacing w:val="4"/>
          <w:sz w:val="24"/>
          <w:szCs w:val="24"/>
        </w:rPr>
        <w:t xml:space="preserve"> (dalej Zamawiający) przetwarza dane zawarte w ofertach albo wnioskach o dopuszczenie do udziału w postępowaniu o udzielenie zamówienia publicznego, znajdujące się w</w:t>
      </w:r>
      <w:r w:rsidR="00611C9C" w:rsidRPr="00E041D2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E041D2">
        <w:rPr>
          <w:rFonts w:asciiTheme="minorHAnsi" w:hAnsiTheme="minorHAnsi" w:cstheme="minorHAnsi"/>
          <w:spacing w:val="4"/>
          <w:sz w:val="24"/>
          <w:szCs w:val="24"/>
        </w:rPr>
        <w:t>publicznie dostępnych rejestrach (Krajowy Rejestr Sądowy, Centralna Ewidencja i</w:t>
      </w:r>
      <w:r w:rsidR="00611C9C" w:rsidRPr="00E041D2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E041D2">
        <w:rPr>
          <w:rFonts w:asciiTheme="minorHAnsi" w:hAnsiTheme="minorHAnsi" w:cstheme="minorHAnsi"/>
          <w:spacing w:val="4"/>
          <w:sz w:val="24"/>
          <w:szCs w:val="24"/>
        </w:rPr>
        <w:t xml:space="preserve">Informacja o Działalności Gospodarczej RP, Krajowy Rejestr Karny) w celu prowadzenia postępowań w sprawie zamówienia publicznego na postawie przepisów ustawy z dnia 11 września 2019 r. – Prawo zamówień publicznych (Dz. U. z 2021 r. poz. 1129).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 </w:t>
      </w:r>
    </w:p>
    <w:p w14:paraId="42551401" w14:textId="772296AC" w:rsidR="00F21B83" w:rsidRPr="00E041D2" w:rsidRDefault="00F21B83" w:rsidP="00E041D2">
      <w:pPr>
        <w:pStyle w:val="Akapitzlist"/>
        <w:numPr>
          <w:ilvl w:val="0"/>
          <w:numId w:val="59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E041D2">
        <w:rPr>
          <w:rFonts w:asciiTheme="minorHAnsi" w:hAnsiTheme="minorHAnsi" w:cstheme="minorHAnsi"/>
          <w:spacing w:val="4"/>
          <w:sz w:val="24"/>
          <w:szCs w:val="24"/>
        </w:rPr>
        <w:t xml:space="preserve">W świetle powyższego Zamawiający informuje, że: </w:t>
      </w:r>
    </w:p>
    <w:p w14:paraId="3AF466DC" w14:textId="2E6B5921" w:rsidR="006D3680" w:rsidRPr="00E041D2" w:rsidRDefault="00F21B83" w:rsidP="00E041D2">
      <w:pPr>
        <w:pStyle w:val="Akapitzlist"/>
        <w:numPr>
          <w:ilvl w:val="0"/>
          <w:numId w:val="60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E041D2">
        <w:rPr>
          <w:rFonts w:asciiTheme="minorHAnsi" w:hAnsiTheme="minorHAnsi" w:cstheme="minorHAnsi"/>
          <w:sz w:val="24"/>
          <w:szCs w:val="24"/>
        </w:rPr>
        <w:t xml:space="preserve">Administratorem danych osobowych (dalej: „Administrator”) jest </w:t>
      </w:r>
      <w:r w:rsidR="006D3680" w:rsidRPr="00E041D2">
        <w:rPr>
          <w:rFonts w:asciiTheme="minorHAnsi" w:hAnsiTheme="minorHAnsi" w:cstheme="minorHAnsi"/>
          <w:sz w:val="24"/>
          <w:szCs w:val="24"/>
        </w:rPr>
        <w:t xml:space="preserve">Dyrektor </w:t>
      </w:r>
      <w:r w:rsidR="00E041D2" w:rsidRPr="00E041D2">
        <w:rPr>
          <w:rFonts w:asciiTheme="minorHAnsi" w:hAnsiTheme="minorHAnsi" w:cstheme="minorHAnsi"/>
          <w:bCs/>
          <w:sz w:val="24"/>
          <w:szCs w:val="24"/>
        </w:rPr>
        <w:t>Publiczn</w:t>
      </w:r>
      <w:r w:rsidR="00E041D2">
        <w:rPr>
          <w:rFonts w:asciiTheme="minorHAnsi" w:hAnsiTheme="minorHAnsi" w:cstheme="minorHAnsi"/>
          <w:bCs/>
          <w:sz w:val="24"/>
          <w:szCs w:val="24"/>
        </w:rPr>
        <w:t>ej</w:t>
      </w:r>
      <w:r w:rsidR="00E041D2" w:rsidRPr="00E041D2">
        <w:rPr>
          <w:rFonts w:asciiTheme="minorHAnsi" w:hAnsiTheme="minorHAnsi" w:cstheme="minorHAnsi"/>
          <w:bCs/>
          <w:sz w:val="24"/>
          <w:szCs w:val="24"/>
        </w:rPr>
        <w:t xml:space="preserve"> Szkoł</w:t>
      </w:r>
      <w:r w:rsidR="00E041D2">
        <w:rPr>
          <w:rFonts w:asciiTheme="minorHAnsi" w:hAnsiTheme="minorHAnsi" w:cstheme="minorHAnsi"/>
          <w:bCs/>
          <w:sz w:val="24"/>
          <w:szCs w:val="24"/>
        </w:rPr>
        <w:t>y</w:t>
      </w:r>
      <w:r w:rsidR="00E041D2" w:rsidRPr="00E041D2">
        <w:rPr>
          <w:rFonts w:asciiTheme="minorHAnsi" w:hAnsiTheme="minorHAnsi" w:cstheme="minorHAnsi"/>
          <w:bCs/>
          <w:sz w:val="24"/>
          <w:szCs w:val="24"/>
        </w:rPr>
        <w:t xml:space="preserve"> Podstawow</w:t>
      </w:r>
      <w:r w:rsidR="00B62BAE">
        <w:rPr>
          <w:rFonts w:asciiTheme="minorHAnsi" w:hAnsiTheme="minorHAnsi" w:cstheme="minorHAnsi"/>
          <w:bCs/>
          <w:sz w:val="24"/>
          <w:szCs w:val="24"/>
        </w:rPr>
        <w:t>ej</w:t>
      </w:r>
      <w:r w:rsidR="00E041D2" w:rsidRPr="00E041D2">
        <w:rPr>
          <w:rFonts w:asciiTheme="minorHAnsi" w:hAnsiTheme="minorHAnsi" w:cstheme="minorHAnsi"/>
          <w:bCs/>
          <w:sz w:val="24"/>
          <w:szCs w:val="24"/>
        </w:rPr>
        <w:t xml:space="preserve"> im. bł. Jana Pawła II w Płocochowie</w:t>
      </w:r>
      <w:r w:rsidR="009C1448" w:rsidRPr="00E041D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62BAE">
        <w:rPr>
          <w:rFonts w:asciiTheme="minorHAnsi" w:hAnsiTheme="minorHAnsi" w:cstheme="minorHAnsi"/>
          <w:bCs/>
          <w:sz w:val="24"/>
          <w:szCs w:val="24"/>
        </w:rPr>
        <w:t>Płocochowo 72</w:t>
      </w:r>
      <w:r w:rsidR="009C1448" w:rsidRPr="00E041D2">
        <w:rPr>
          <w:rFonts w:asciiTheme="minorHAnsi" w:hAnsiTheme="minorHAnsi" w:cstheme="minorHAnsi"/>
          <w:bCs/>
          <w:sz w:val="24"/>
          <w:szCs w:val="24"/>
        </w:rPr>
        <w:t>, 06-100 Pułtusk.</w:t>
      </w:r>
    </w:p>
    <w:p w14:paraId="5C86247A" w14:textId="0C60F740" w:rsidR="00F21B83" w:rsidRPr="006813C4" w:rsidRDefault="00F21B83" w:rsidP="00E041D2">
      <w:pPr>
        <w:pStyle w:val="Akapitzlist"/>
        <w:numPr>
          <w:ilvl w:val="0"/>
          <w:numId w:val="60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E041D2">
        <w:rPr>
          <w:rFonts w:asciiTheme="minorHAnsi" w:hAnsiTheme="minorHAnsi" w:cstheme="minorHAnsi"/>
          <w:sz w:val="24"/>
          <w:szCs w:val="24"/>
        </w:rPr>
        <w:t>W sprawach związanych z Pani/Pana danymi proszę kontaktować się z</w:t>
      </w:r>
      <w:r w:rsidR="00611C9C" w:rsidRPr="00E041D2">
        <w:rPr>
          <w:rFonts w:asciiTheme="minorHAnsi" w:hAnsiTheme="minorHAnsi" w:cstheme="minorHAnsi"/>
          <w:sz w:val="24"/>
          <w:szCs w:val="24"/>
        </w:rPr>
        <w:t> </w:t>
      </w:r>
      <w:r w:rsidRPr="00E041D2">
        <w:rPr>
          <w:rFonts w:asciiTheme="minorHAnsi" w:hAnsiTheme="minorHAnsi" w:cstheme="minorHAnsi"/>
          <w:sz w:val="24"/>
          <w:szCs w:val="24"/>
        </w:rPr>
        <w:t>Administratorem danych lub z Inspektorem Ochrony</w:t>
      </w:r>
      <w:r w:rsidRPr="006813C4">
        <w:rPr>
          <w:rFonts w:asciiTheme="minorHAnsi" w:hAnsiTheme="minorHAnsi" w:cstheme="minorHAnsi"/>
          <w:sz w:val="24"/>
          <w:szCs w:val="24"/>
        </w:rPr>
        <w:t xml:space="preserve"> Danych, kontakt pisemny za pomocą poczty tradycyjnej na adres: </w:t>
      </w:r>
      <w:r w:rsidR="00B62BAE" w:rsidRPr="00E041D2">
        <w:rPr>
          <w:rFonts w:asciiTheme="minorHAnsi" w:hAnsiTheme="minorHAnsi" w:cstheme="minorHAnsi"/>
          <w:bCs/>
          <w:sz w:val="24"/>
          <w:szCs w:val="24"/>
        </w:rPr>
        <w:t>Publiczna Szkoła Podstawowa im. bł. Jana Pawła II w Płocochowie</w:t>
      </w:r>
      <w:r w:rsidR="009C1448" w:rsidRPr="006813C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62BAE">
        <w:rPr>
          <w:rFonts w:asciiTheme="minorHAnsi" w:hAnsiTheme="minorHAnsi" w:cstheme="minorHAnsi"/>
          <w:bCs/>
          <w:sz w:val="24"/>
          <w:szCs w:val="24"/>
        </w:rPr>
        <w:t>Płocochowo72</w:t>
      </w:r>
      <w:r w:rsidR="009C1448" w:rsidRPr="006813C4">
        <w:rPr>
          <w:rFonts w:asciiTheme="minorHAnsi" w:hAnsiTheme="minorHAnsi" w:cstheme="minorHAnsi"/>
          <w:bCs/>
          <w:sz w:val="24"/>
          <w:szCs w:val="24"/>
        </w:rPr>
        <w:t>, 06-100 Pułtusk</w:t>
      </w:r>
      <w:r w:rsidRPr="006813C4">
        <w:rPr>
          <w:rFonts w:asciiTheme="minorHAnsi" w:hAnsiTheme="minorHAnsi" w:cstheme="minorHAnsi"/>
          <w:sz w:val="24"/>
          <w:szCs w:val="24"/>
        </w:rPr>
        <w:t xml:space="preserve">; e-mail: </w:t>
      </w:r>
      <w:r w:rsidR="00C61EA2" w:rsidRPr="0006021F">
        <w:rPr>
          <w:rFonts w:eastAsiaTheme="minorHAnsi" w:cs="Calibri"/>
          <w:color w:val="000000"/>
          <w:sz w:val="24"/>
          <w:szCs w:val="24"/>
        </w:rPr>
        <w:t>pspplocochowo1@wp.pl</w:t>
      </w:r>
      <w:r w:rsidRPr="006813C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323231" w14:textId="33C07AB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3C4">
        <w:rPr>
          <w:rFonts w:asciiTheme="minorHAnsi" w:hAnsiTheme="minorHAnsi" w:cstheme="minorHAnsi"/>
          <w:sz w:val="24"/>
          <w:szCs w:val="24"/>
        </w:rPr>
        <w:t>Dane osobowe zawarte w ofertach są przetwarzane na podstawie art. 6 ust. 1 lit. c RODO, tj. przetwarzanie jest niezbędne do wypełnienia obowiązku prawnego ciążącego na administratorze. Celem przetwarzania danych osobowych jest prowadzenie w imieniu własnym</w:t>
      </w:r>
      <w:r w:rsidR="008C5E96" w:rsidRPr="006813C4">
        <w:rPr>
          <w:rFonts w:asciiTheme="minorHAnsi" w:hAnsiTheme="minorHAnsi" w:cstheme="minorHAnsi"/>
          <w:sz w:val="24"/>
          <w:szCs w:val="24"/>
        </w:rPr>
        <w:t xml:space="preserve"> postępowa</w:t>
      </w:r>
      <w:r w:rsidR="007C3642" w:rsidRPr="006813C4">
        <w:rPr>
          <w:rFonts w:asciiTheme="minorHAnsi" w:hAnsiTheme="minorHAnsi" w:cstheme="minorHAnsi"/>
          <w:sz w:val="24"/>
          <w:szCs w:val="24"/>
        </w:rPr>
        <w:t>ń</w:t>
      </w:r>
      <w:r w:rsidR="008C5E96" w:rsidRPr="006813C4">
        <w:rPr>
          <w:rFonts w:asciiTheme="minorHAnsi" w:hAnsiTheme="minorHAnsi" w:cstheme="minorHAnsi"/>
          <w:sz w:val="24"/>
          <w:szCs w:val="24"/>
        </w:rPr>
        <w:t xml:space="preserve"> o udzielenie</w:t>
      </w:r>
      <w:r w:rsidR="008C5E96" w:rsidRPr="007D69BE">
        <w:rPr>
          <w:rFonts w:asciiTheme="minorHAnsi" w:hAnsiTheme="minorHAnsi" w:cstheme="minorHAnsi"/>
          <w:sz w:val="24"/>
          <w:szCs w:val="24"/>
        </w:rPr>
        <w:t xml:space="preserve"> zamówienia publicznego. </w:t>
      </w:r>
      <w:r w:rsidRPr="007D69BE">
        <w:rPr>
          <w:rFonts w:asciiTheme="minorHAnsi" w:hAnsiTheme="minorHAnsi" w:cstheme="minorHAnsi"/>
          <w:sz w:val="24"/>
          <w:szCs w:val="24"/>
        </w:rPr>
        <w:t xml:space="preserve">Przetwarzanie tych danych jest niezbędne, aby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Zamawiający</w:t>
      </w:r>
      <w:r w:rsidRPr="007D69BE">
        <w:rPr>
          <w:rFonts w:asciiTheme="minorHAnsi" w:hAnsiTheme="minorHAnsi" w:cstheme="minorHAnsi"/>
          <w:sz w:val="24"/>
          <w:szCs w:val="24"/>
        </w:rPr>
        <w:t xml:space="preserve"> m</w:t>
      </w:r>
      <w:r w:rsidR="008C5E96" w:rsidRPr="007D69BE">
        <w:rPr>
          <w:rFonts w:asciiTheme="minorHAnsi" w:hAnsiTheme="minorHAnsi" w:cstheme="minorHAnsi"/>
          <w:sz w:val="24"/>
          <w:szCs w:val="24"/>
        </w:rPr>
        <w:t>ógł</w:t>
      </w:r>
      <w:r w:rsidRPr="007D69BE">
        <w:rPr>
          <w:rFonts w:asciiTheme="minorHAnsi" w:hAnsiTheme="minorHAnsi" w:cstheme="minorHAnsi"/>
          <w:sz w:val="24"/>
          <w:szCs w:val="24"/>
        </w:rPr>
        <w:t xml:space="preserve"> prawidłowo wypełniać nałożone na nie</w:t>
      </w:r>
      <w:r w:rsidR="008C5E96" w:rsidRPr="007D69BE">
        <w:rPr>
          <w:rFonts w:asciiTheme="minorHAnsi" w:hAnsiTheme="minorHAnsi" w:cstheme="minorHAnsi"/>
          <w:sz w:val="24"/>
          <w:szCs w:val="24"/>
        </w:rPr>
        <w:t>go</w:t>
      </w:r>
      <w:r w:rsidRPr="007D69BE">
        <w:rPr>
          <w:rFonts w:asciiTheme="minorHAnsi" w:hAnsiTheme="minorHAnsi" w:cstheme="minorHAnsi"/>
          <w:sz w:val="24"/>
          <w:szCs w:val="24"/>
        </w:rPr>
        <w:t xml:space="preserve"> obowiązki prawne. </w:t>
      </w:r>
    </w:p>
    <w:p w14:paraId="0116502F" w14:textId="77777777" w:rsidR="00D10A92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Odbiorcami Pani/Pana danych osobowych będą upoważnieni pracownicy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Zamawiającego, upoważnione przez Zamawiającego osoby trzecie</w:t>
      </w:r>
      <w:r w:rsidRPr="007D69BE">
        <w:rPr>
          <w:rFonts w:asciiTheme="minorHAnsi" w:hAnsiTheme="minorHAnsi" w:cstheme="minorHAnsi"/>
          <w:sz w:val="24"/>
          <w:szCs w:val="24"/>
        </w:rPr>
        <w:t xml:space="preserve"> oraz podmioty, którym udostępniona zostanie dokumentacja postępowania zgodnie z</w:t>
      </w:r>
      <w:r w:rsidR="008C5E96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art.18 oraz art. 74 ustawy </w:t>
      </w:r>
      <w:proofErr w:type="spellStart"/>
      <w:r w:rsidRPr="007D69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CB2E428" w14:textId="59ADF17E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Pani/Pana dane osobowe będą przechowywane: </w:t>
      </w:r>
    </w:p>
    <w:p w14:paraId="55E7B416" w14:textId="796A9E90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przez okres 4 lat od dnia zakończenia postępowania o udzielenie zamówienia publicznego, </w:t>
      </w:r>
    </w:p>
    <w:p w14:paraId="34F49CDD" w14:textId="342616F3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jeżeli czas trwania umowy przekracza 4 lata - przez cały czas trwania umowy </w:t>
      </w:r>
    </w:p>
    <w:p w14:paraId="2732A134" w14:textId="1886493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Posiada Pani/Pan: </w:t>
      </w:r>
    </w:p>
    <w:p w14:paraId="5C5F1657" w14:textId="04739B02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dostępu do treści swoich danych (art. 15 RODO); </w:t>
      </w:r>
    </w:p>
    <w:p w14:paraId="78897DE3" w14:textId="10832AA0" w:rsidR="008C5E96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do sprostowania i uzupełnienia danych osobowych (art. 16 RODO) skorzystanie z prawa do sprostowania lub uzupełnienia nie może skutkować zmianą wyniku postępowania o udzielenie zamówienia publicznego ani zmianą postanowień umowy w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zakresie niezgodnym z ustawą PZP oraz nie może naruszać integralności protokołu oraz jego załączników; </w:t>
      </w:r>
    </w:p>
    <w:p w14:paraId="4CD20C13" w14:textId="0482A2A4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żądania ograniczenia przetwarzania danych osobowych (art. 18 RODO) z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zastrzeżeniem, że w postępowaniu o udzielenie zamówienia zgłoszenie żądania ograniczenia przetwarzania danych osobowych nie ogranicza przetwarzania danych </w:t>
      </w:r>
      <w:r w:rsidRPr="007D69BE">
        <w:rPr>
          <w:rFonts w:asciiTheme="minorHAnsi" w:hAnsiTheme="minorHAnsi" w:cstheme="minorHAnsi"/>
          <w:sz w:val="24"/>
          <w:szCs w:val="24"/>
        </w:rPr>
        <w:lastRenderedPageBreak/>
        <w:t>osobowych do czasu zakończenia tego postępowania, a także z</w:t>
      </w:r>
      <w:r w:rsid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zastrzeżeniem przypadków, o których mowa w art. 18 ust. 2 RODO; </w:t>
      </w:r>
    </w:p>
    <w:p w14:paraId="312616C3" w14:textId="22A60F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Nie przysługuje Pani/Panu: </w:t>
      </w:r>
    </w:p>
    <w:p w14:paraId="1D43F2DC" w14:textId="7851CEB1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usunięcia danych osobowych (w związku z art. 17 ust. 3 lit. b, d lub e RODO); </w:t>
      </w:r>
    </w:p>
    <w:p w14:paraId="52C8A85B" w14:textId="6560163B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przenoszenia danych osobowych, o którym mowa w art. 20 RODO; </w:t>
      </w:r>
    </w:p>
    <w:p w14:paraId="76EF7B01" w14:textId="1DF65635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sprzeciwu na podstawie art. 21 RODO wobec przetwarzania danych osobowych, gdyż podstawą prawną przetwarzania Pani/Pana danych osobowych jest art. 6 ust. 1 lit. c RODO; </w:t>
      </w:r>
    </w:p>
    <w:p w14:paraId="5C4ECE4C" w14:textId="55F5E115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Ma Pani/Pan prawo wniesienia skargi do organu nadzorczego, gdy uzna Pani/Pan, iż przetwarzanie danych osobowych Pani/Pana dotyczących narusza przepisy ogólnego rozporządzenia o ochronie danych osobowych z dnia 27 kwietnia 2016 r. </w:t>
      </w:r>
    </w:p>
    <w:p w14:paraId="564D1A0B" w14:textId="54C8D6B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Podanie przez Panią/Pana danych osobowych jest wymogiem ustawowym. Jest Pani/Pan zobowiązana do ich podania, a konsekwencją niepodania danych osobowych będzie niemożliwość oceny ofert i zawarcia umowy. </w:t>
      </w:r>
    </w:p>
    <w:p w14:paraId="66ECE911" w14:textId="37E12C0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Dane udostępnione przez Panią/Pana nie będą podlegały profilowaniu. </w:t>
      </w:r>
    </w:p>
    <w:p w14:paraId="29B61F8C" w14:textId="5461E4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4AE506B0" w14:textId="4A9450E9" w:rsidR="00F21B83" w:rsidRPr="007D69BE" w:rsidRDefault="007C3642" w:rsidP="00F760BF">
      <w:pPr>
        <w:pStyle w:val="Akapitzlist"/>
        <w:numPr>
          <w:ilvl w:val="0"/>
          <w:numId w:val="60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Zamawiający</w:t>
      </w:r>
      <w:r w:rsidR="00F21B83" w:rsidRPr="007D69BE">
        <w:rPr>
          <w:rFonts w:asciiTheme="minorHAnsi" w:hAnsiTheme="minorHAnsi" w:cstheme="minorHAnsi"/>
          <w:sz w:val="24"/>
          <w:szCs w:val="24"/>
        </w:rPr>
        <w:t xml:space="preserve">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7FBB9406" w14:textId="656B4B79" w:rsidR="000251B5" w:rsidRDefault="00F21B83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Celem przetwarzania danych osobowych jest prowadzenie postępowań o udzielenie zamówienia publicznego w imieniu własnym.</w:t>
      </w:r>
    </w:p>
    <w:p w14:paraId="603B4BE1" w14:textId="77777777" w:rsidR="00432D84" w:rsidRPr="00661000" w:rsidRDefault="00432D84" w:rsidP="00432D84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14:paraId="6098EDCC" w14:textId="14DB0073" w:rsidR="004A07EB" w:rsidRDefault="004A07EB" w:rsidP="00C101DD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1" w:name="_Toc87216329"/>
      <w:bookmarkStart w:id="42" w:name="_Hlk87216420"/>
      <w:r w:rsidRPr="004A07EB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VII</w:t>
      </w:r>
      <w:r w:rsidRPr="004A07EB">
        <w:rPr>
          <w:rFonts w:asciiTheme="minorHAnsi" w:hAnsiTheme="minorHAnsi" w:cstheme="minorHAnsi"/>
          <w:sz w:val="24"/>
          <w:szCs w:val="24"/>
        </w:rPr>
        <w:br/>
      </w:r>
      <w:bookmarkStart w:id="43" w:name="_Hlk78664353"/>
      <w:r w:rsidRPr="004A07EB">
        <w:rPr>
          <w:rFonts w:asciiTheme="minorHAnsi" w:hAnsiTheme="minorHAnsi" w:cstheme="minorHAnsi"/>
          <w:sz w:val="24"/>
          <w:szCs w:val="24"/>
        </w:rPr>
        <w:t>Z</w:t>
      </w:r>
      <w:r w:rsidR="00F36A94">
        <w:rPr>
          <w:rFonts w:asciiTheme="minorHAnsi" w:hAnsiTheme="minorHAnsi" w:cstheme="minorHAnsi"/>
          <w:sz w:val="24"/>
          <w:szCs w:val="24"/>
        </w:rPr>
        <w:t>AŁĄCZNIKI</w:t>
      </w:r>
      <w:bookmarkEnd w:id="41"/>
    </w:p>
    <w:p w14:paraId="30ACEA29" w14:textId="77777777" w:rsidR="00C101DD" w:rsidRPr="00C101DD" w:rsidRDefault="00C101DD" w:rsidP="00C101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364"/>
      </w:tblGrid>
      <w:tr w:rsidR="00B24C52" w:rsidRPr="00CD5735" w14:paraId="7C8BAA1D" w14:textId="77777777" w:rsidTr="005E7021">
        <w:trPr>
          <w:trHeight w:val="405"/>
        </w:trPr>
        <w:tc>
          <w:tcPr>
            <w:tcW w:w="1696" w:type="dxa"/>
          </w:tcPr>
          <w:p w14:paraId="47A29FFE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bookmarkStart w:id="44" w:name="_Hlk78456749"/>
            <w:r w:rsidRPr="00CD5735">
              <w:rPr>
                <w:rFonts w:ascii="Calibri Light" w:eastAsia="Calibri" w:hAnsi="Calibri Light" w:cs="Tahoma"/>
                <w:b/>
                <w:szCs w:val="22"/>
              </w:rPr>
              <w:t>Załącznik nr 1</w:t>
            </w:r>
          </w:p>
        </w:tc>
        <w:tc>
          <w:tcPr>
            <w:tcW w:w="7364" w:type="dxa"/>
          </w:tcPr>
          <w:p w14:paraId="44E0BBA6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>Formularz „Oferta”</w:t>
            </w:r>
          </w:p>
        </w:tc>
      </w:tr>
      <w:tr w:rsidR="00B24C52" w:rsidRPr="00CD5735" w14:paraId="316E63D5" w14:textId="77777777" w:rsidTr="005E7021">
        <w:trPr>
          <w:trHeight w:val="405"/>
        </w:trPr>
        <w:tc>
          <w:tcPr>
            <w:tcW w:w="1696" w:type="dxa"/>
          </w:tcPr>
          <w:p w14:paraId="150A206F" w14:textId="55D61D41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</w:t>
            </w:r>
            <w:r w:rsidR="005E7CB7">
              <w:rPr>
                <w:rFonts w:ascii="Calibri Light" w:eastAsia="Calibri" w:hAnsi="Calibri Light" w:cs="Tahoma"/>
                <w:b/>
                <w:szCs w:val="22"/>
              </w:rPr>
              <w:t>a</w:t>
            </w:r>
          </w:p>
        </w:tc>
        <w:tc>
          <w:tcPr>
            <w:tcW w:w="7364" w:type="dxa"/>
          </w:tcPr>
          <w:p w14:paraId="408B0C94" w14:textId="6BCC4B13" w:rsidR="00B24C52" w:rsidRPr="00F47A4F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</w:t>
            </w:r>
            <w:r w:rsidR="005E7CB7">
              <w:rPr>
                <w:rFonts w:ascii="Calibri Light" w:eastAsia="Calibri" w:hAnsi="Calibri Light" w:cs="Tahoma"/>
                <w:szCs w:val="22"/>
              </w:rPr>
              <w:t xml:space="preserve"> w zakresie zamówienia podstawowego</w:t>
            </w:r>
          </w:p>
        </w:tc>
      </w:tr>
      <w:tr w:rsidR="005E7CB7" w:rsidRPr="00CD5735" w14:paraId="55DEFCB5" w14:textId="77777777" w:rsidTr="005E7021">
        <w:trPr>
          <w:trHeight w:val="405"/>
        </w:trPr>
        <w:tc>
          <w:tcPr>
            <w:tcW w:w="1696" w:type="dxa"/>
          </w:tcPr>
          <w:p w14:paraId="7D6F257E" w14:textId="30EC2DBD" w:rsidR="005E7CB7" w:rsidRPr="00CD5735" w:rsidRDefault="005E7CB7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2b</w:t>
            </w:r>
          </w:p>
        </w:tc>
        <w:tc>
          <w:tcPr>
            <w:tcW w:w="7364" w:type="dxa"/>
          </w:tcPr>
          <w:p w14:paraId="2BFE4D0F" w14:textId="6DA483EC" w:rsidR="005E7CB7" w:rsidRDefault="005E7CB7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 w zakresie zamówienia opcjonalnego</w:t>
            </w:r>
          </w:p>
        </w:tc>
      </w:tr>
      <w:tr w:rsidR="00B24C52" w:rsidRPr="00CD5735" w14:paraId="71CC363C" w14:textId="77777777" w:rsidTr="005E7021">
        <w:tc>
          <w:tcPr>
            <w:tcW w:w="1696" w:type="dxa"/>
          </w:tcPr>
          <w:p w14:paraId="72F8A297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bCs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3</w:t>
            </w:r>
          </w:p>
        </w:tc>
        <w:tc>
          <w:tcPr>
            <w:tcW w:w="7364" w:type="dxa"/>
          </w:tcPr>
          <w:p w14:paraId="47826E3F" w14:textId="6DFBAB6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 xml:space="preserve">Wzór oświadczenia Wykonawcy o niepodleganiu wykluczeniu w postępowaniu - </w:t>
            </w:r>
            <w:r w:rsidRPr="005032F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04E6D770" w14:textId="77777777" w:rsidTr="00C03B1E">
        <w:trPr>
          <w:trHeight w:val="391"/>
        </w:trPr>
        <w:tc>
          <w:tcPr>
            <w:tcW w:w="1696" w:type="dxa"/>
          </w:tcPr>
          <w:p w14:paraId="4102F46B" w14:textId="2CBA1975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A2FFA">
              <w:rPr>
                <w:rFonts w:ascii="Calibri Light" w:eastAsia="Calibri" w:hAnsi="Calibri Light" w:cs="Tahoma"/>
                <w:b/>
                <w:szCs w:val="22"/>
              </w:rPr>
              <w:t>4</w:t>
            </w:r>
          </w:p>
        </w:tc>
        <w:tc>
          <w:tcPr>
            <w:tcW w:w="7364" w:type="dxa"/>
          </w:tcPr>
          <w:p w14:paraId="29678F07" w14:textId="43DEFDF6" w:rsidR="00B24C52" w:rsidRPr="00CD5735" w:rsidRDefault="00C03B1E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C03B1E">
              <w:rPr>
                <w:rFonts w:ascii="Calibri Light" w:eastAsia="Calibri" w:hAnsi="Calibri Light" w:cs="Tahoma"/>
                <w:szCs w:val="22"/>
              </w:rPr>
              <w:t>Formularz dotyczący oferowanych parametrów technicznych</w:t>
            </w:r>
            <w:r>
              <w:rPr>
                <w:rFonts w:ascii="Calibri Light" w:eastAsia="Calibri" w:hAnsi="Calibri Light" w:cs="Tahoma"/>
                <w:szCs w:val="22"/>
              </w:rPr>
              <w:t xml:space="preserve"> wyposażenia</w:t>
            </w:r>
            <w:r w:rsidR="003E601D">
              <w:rPr>
                <w:rFonts w:ascii="Calibri Light" w:eastAsia="Calibri" w:hAnsi="Calibri Light" w:cs="Tahoma"/>
                <w:szCs w:val="22"/>
              </w:rPr>
              <w:t xml:space="preserve"> </w:t>
            </w:r>
            <w:r w:rsidR="005032F6" w:rsidRPr="004C105C">
              <w:rPr>
                <w:rFonts w:ascii="Calibri Light" w:eastAsia="Calibri" w:hAnsi="Calibri Light" w:cs="Tahoma"/>
                <w:szCs w:val="22"/>
              </w:rPr>
              <w:t xml:space="preserve">- </w:t>
            </w:r>
            <w:r w:rsidR="005032F6" w:rsidRPr="005032F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3689E53E" w14:textId="77777777" w:rsidTr="005E7021">
        <w:trPr>
          <w:trHeight w:val="390"/>
        </w:trPr>
        <w:tc>
          <w:tcPr>
            <w:tcW w:w="1696" w:type="dxa"/>
          </w:tcPr>
          <w:p w14:paraId="26E399A3" w14:textId="662A5430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A2FFA">
              <w:rPr>
                <w:rFonts w:ascii="Calibri Light" w:eastAsia="Calibri" w:hAnsi="Calibri Light" w:cs="Tahoma"/>
                <w:b/>
                <w:szCs w:val="22"/>
              </w:rPr>
              <w:t>5</w:t>
            </w:r>
          </w:p>
        </w:tc>
        <w:tc>
          <w:tcPr>
            <w:tcW w:w="7364" w:type="dxa"/>
          </w:tcPr>
          <w:p w14:paraId="0489D3AA" w14:textId="0FAB90CF" w:rsidR="00B24C52" w:rsidRPr="00CD5735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Projektowane postanowienia umowy</w:t>
            </w:r>
          </w:p>
        </w:tc>
      </w:tr>
      <w:tr w:rsidR="00B24C52" w:rsidRPr="00CD5735" w14:paraId="3ECC5ECD" w14:textId="77777777" w:rsidTr="005E7021">
        <w:trPr>
          <w:trHeight w:val="390"/>
        </w:trPr>
        <w:tc>
          <w:tcPr>
            <w:tcW w:w="1696" w:type="dxa"/>
          </w:tcPr>
          <w:p w14:paraId="632C561C" w14:textId="03B2C97C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A2FFA">
              <w:rPr>
                <w:rFonts w:ascii="Calibri Light" w:eastAsia="Calibri" w:hAnsi="Calibri Light" w:cs="Tahoma"/>
                <w:b/>
                <w:szCs w:val="22"/>
              </w:rPr>
              <w:t>6</w:t>
            </w:r>
          </w:p>
        </w:tc>
        <w:tc>
          <w:tcPr>
            <w:tcW w:w="7364" w:type="dxa"/>
          </w:tcPr>
          <w:p w14:paraId="36F0612A" w14:textId="77ECF419" w:rsidR="00B24C52" w:rsidRPr="00CD5735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Opis przedmiotu zamówienia</w:t>
            </w:r>
          </w:p>
        </w:tc>
      </w:tr>
      <w:bookmarkEnd w:id="44"/>
    </w:tbl>
    <w:p w14:paraId="24A36FE0" w14:textId="77777777" w:rsidR="00B24C52" w:rsidRPr="00364A90" w:rsidRDefault="00B24C52" w:rsidP="00B24C52">
      <w:pPr>
        <w:ind w:right="-83"/>
        <w:contextualSpacing/>
        <w:jc w:val="center"/>
        <w:rPr>
          <w:rFonts w:asciiTheme="majorHAnsi" w:hAnsiTheme="majorHAnsi"/>
          <w:b/>
        </w:rPr>
      </w:pPr>
    </w:p>
    <w:bookmarkEnd w:id="42"/>
    <w:p w14:paraId="2D07A244" w14:textId="77777777" w:rsidR="00B24C52" w:rsidRPr="00364A90" w:rsidRDefault="00B24C52" w:rsidP="00B24C52">
      <w:pPr>
        <w:ind w:right="-83"/>
        <w:contextualSpacing/>
        <w:jc w:val="center"/>
        <w:rPr>
          <w:rFonts w:asciiTheme="majorHAnsi" w:hAnsiTheme="majorHAnsi"/>
          <w:b/>
        </w:rPr>
      </w:pPr>
    </w:p>
    <w:bookmarkEnd w:id="43"/>
    <w:p w14:paraId="18E8E5E5" w14:textId="77777777" w:rsidR="00B24C52" w:rsidRPr="00364A90" w:rsidRDefault="00B24C52" w:rsidP="00B24C52">
      <w:pPr>
        <w:ind w:right="-83"/>
        <w:contextualSpacing/>
        <w:jc w:val="center"/>
        <w:rPr>
          <w:rFonts w:asciiTheme="majorHAnsi" w:hAnsiTheme="majorHAnsi"/>
          <w:b/>
        </w:rPr>
      </w:pPr>
    </w:p>
    <w:p w14:paraId="39C837D7" w14:textId="6DF15B6B" w:rsidR="00B24C52" w:rsidRDefault="00B24C52" w:rsidP="00B24C52">
      <w:pPr>
        <w:ind w:right="-83"/>
        <w:jc w:val="center"/>
        <w:rPr>
          <w:rFonts w:asciiTheme="majorHAnsi" w:hAnsiTheme="majorHAnsi"/>
          <w:b/>
        </w:rPr>
      </w:pPr>
    </w:p>
    <w:p w14:paraId="5F4D087D" w14:textId="696BCBAF" w:rsidR="0049168A" w:rsidRDefault="0049168A" w:rsidP="00B24C52">
      <w:pPr>
        <w:ind w:right="-83"/>
        <w:jc w:val="center"/>
        <w:rPr>
          <w:rFonts w:asciiTheme="majorHAnsi" w:hAnsiTheme="majorHAnsi"/>
          <w:b/>
        </w:rPr>
      </w:pPr>
    </w:p>
    <w:p w14:paraId="6771EEA9" w14:textId="18DDAD6D" w:rsidR="0049168A" w:rsidRDefault="0049168A" w:rsidP="00B24C52">
      <w:pPr>
        <w:ind w:right="-83"/>
        <w:jc w:val="center"/>
        <w:rPr>
          <w:rFonts w:asciiTheme="majorHAnsi" w:hAnsiTheme="majorHAnsi"/>
          <w:b/>
        </w:rPr>
      </w:pPr>
    </w:p>
    <w:p w14:paraId="0B52F4E2" w14:textId="0889441E" w:rsidR="0049168A" w:rsidRDefault="0049168A" w:rsidP="00B24C52">
      <w:pPr>
        <w:ind w:right="-83"/>
        <w:jc w:val="center"/>
        <w:rPr>
          <w:rFonts w:asciiTheme="majorHAnsi" w:hAnsiTheme="majorHAnsi"/>
          <w:b/>
        </w:rPr>
      </w:pPr>
    </w:p>
    <w:p w14:paraId="1506E75A" w14:textId="77777777" w:rsidR="0049168A" w:rsidRPr="00364A90" w:rsidRDefault="0049168A" w:rsidP="00B24C52">
      <w:pPr>
        <w:ind w:right="-83"/>
        <w:jc w:val="center"/>
        <w:rPr>
          <w:rFonts w:asciiTheme="majorHAnsi" w:hAnsiTheme="majorHAnsi"/>
          <w:b/>
        </w:rPr>
      </w:pPr>
    </w:p>
    <w:p w14:paraId="3116ABF1" w14:textId="2615FEE6" w:rsidR="000251B5" w:rsidRDefault="000251B5" w:rsidP="00364A90">
      <w:pPr>
        <w:jc w:val="center"/>
        <w:rPr>
          <w:rFonts w:asciiTheme="majorHAnsi" w:hAnsiTheme="majorHAnsi"/>
          <w:b/>
        </w:rPr>
      </w:pPr>
    </w:p>
    <w:p w14:paraId="5D63F433" w14:textId="5E9C3BC4" w:rsidR="00643601" w:rsidRDefault="00643601" w:rsidP="009A2FFA">
      <w:pPr>
        <w:rPr>
          <w:rFonts w:asciiTheme="majorHAnsi" w:hAnsiTheme="majorHAnsi"/>
          <w:b/>
        </w:rPr>
      </w:pPr>
    </w:p>
    <w:p w14:paraId="4731B8B4" w14:textId="2249A670" w:rsidR="00364A90" w:rsidRPr="00651DC0" w:rsidRDefault="007D69BE" w:rsidP="00601184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45" w:name="_Hlk47096979"/>
    </w:p>
    <w:p w14:paraId="016C1D28" w14:textId="4BA01BE2" w:rsidR="00364A90" w:rsidRPr="00651DC0" w:rsidRDefault="00364A90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6E9FE6E7" w14:textId="77777777" w:rsidR="00B62BAE" w:rsidRDefault="00B62BAE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bookmarkStart w:id="46" w:name="_Hlk78929622"/>
      <w:bookmarkEnd w:id="45"/>
      <w:r w:rsidRPr="00B62BAE">
        <w:rPr>
          <w:rFonts w:asciiTheme="minorHAnsi" w:hAnsiTheme="minorHAnsi" w:cstheme="minorHAnsi"/>
          <w:b/>
        </w:rPr>
        <w:t>Publiczna Szkoła Podstawowa</w:t>
      </w:r>
    </w:p>
    <w:p w14:paraId="078046E6" w14:textId="4DF1AE54" w:rsidR="00B62BAE" w:rsidRDefault="00B62BAE" w:rsidP="00B62BAE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B62BAE">
        <w:rPr>
          <w:rFonts w:asciiTheme="minorHAnsi" w:hAnsiTheme="minorHAnsi" w:cstheme="minorHAnsi"/>
          <w:b/>
        </w:rPr>
        <w:t>im. bł. Jana Pawła II</w:t>
      </w:r>
      <w:r>
        <w:rPr>
          <w:rFonts w:asciiTheme="minorHAnsi" w:hAnsiTheme="minorHAnsi" w:cstheme="minorHAnsi"/>
          <w:b/>
        </w:rPr>
        <w:t xml:space="preserve"> </w:t>
      </w:r>
      <w:r w:rsidRPr="00B62BAE">
        <w:rPr>
          <w:rFonts w:asciiTheme="minorHAnsi" w:hAnsiTheme="minorHAnsi" w:cstheme="minorHAnsi"/>
          <w:b/>
        </w:rPr>
        <w:t>w Płocochowie</w:t>
      </w:r>
    </w:p>
    <w:p w14:paraId="12B17D62" w14:textId="669D6CBC" w:rsidR="00E85E14" w:rsidRDefault="00B62BAE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Płocochowo 72</w:t>
      </w:r>
      <w:r w:rsidR="00451E23" w:rsidRPr="00451E23">
        <w:rPr>
          <w:rFonts w:asciiTheme="minorHAnsi" w:hAnsiTheme="minorHAnsi" w:cstheme="minorHAnsi"/>
          <w:b/>
        </w:rPr>
        <w:t>, 06-100 Pułtusk</w:t>
      </w:r>
    </w:p>
    <w:bookmarkEnd w:id="46"/>
    <w:p w14:paraId="7CE4AF3A" w14:textId="77777777" w:rsidR="00451E23" w:rsidRPr="00651DC0" w:rsidRDefault="00451E23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8B2FA" w14:textId="16BC2770" w:rsidR="00364A90" w:rsidRPr="00CE1497" w:rsidRDefault="00364A90" w:rsidP="00CE1497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1ADBC617" w14:textId="33B3ACCC" w:rsidR="005032F6" w:rsidRDefault="00B62BAE" w:rsidP="00B62BA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</w:rPr>
      </w:pPr>
      <w:r w:rsidRPr="00B62BAE">
        <w:rPr>
          <w:rFonts w:asciiTheme="minorHAnsi" w:eastAsia="Calibri" w:hAnsiTheme="minorHAnsi" w:cstheme="minorHAnsi"/>
          <w:b/>
        </w:rPr>
        <w:t>Dostawa wyposażenia technicznego dla Publicznej Szkoły Podstawowej im. bł. Jana Pawła II w</w:t>
      </w:r>
      <w:r>
        <w:rPr>
          <w:rFonts w:asciiTheme="minorHAnsi" w:eastAsia="Calibri" w:hAnsiTheme="minorHAnsi" w:cstheme="minorHAnsi"/>
          <w:b/>
        </w:rPr>
        <w:t> </w:t>
      </w:r>
      <w:r w:rsidRPr="00B62BAE">
        <w:rPr>
          <w:rFonts w:asciiTheme="minorHAnsi" w:eastAsia="Calibri" w:hAnsiTheme="minorHAnsi" w:cstheme="minorHAnsi"/>
          <w:b/>
        </w:rPr>
        <w:t>Płocochowie w ramach programu „Laboratoria Przyszłości”</w:t>
      </w:r>
    </w:p>
    <w:p w14:paraId="2C40B365" w14:textId="77777777" w:rsidR="00B62BAE" w:rsidRDefault="00B62BAE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93AB905" w14:textId="4D784AD6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0EF8D78B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</w:t>
      </w:r>
      <w:r w:rsidR="005032F6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651DC0">
        <w:rPr>
          <w:rFonts w:asciiTheme="minorHAnsi" w:hAnsiTheme="minorHAnsi" w:cstheme="minorHAnsi"/>
          <w:sz w:val="24"/>
          <w:szCs w:val="24"/>
        </w:rPr>
        <w:t>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553FFF17" w:rsidR="00660D12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A56" w:rsidRPr="00B3684A">
        <w:rPr>
          <w:rFonts w:asciiTheme="minorHAnsi" w:hAnsiTheme="minorHAnsi" w:cstheme="minorHAnsi"/>
          <w:bCs/>
          <w:sz w:val="24"/>
          <w:szCs w:val="24"/>
        </w:rPr>
        <w:t>:</w:t>
      </w:r>
    </w:p>
    <w:p w14:paraId="282A7629" w14:textId="406B2B0B" w:rsidR="00FF7A56" w:rsidRDefault="00FF7A56" w:rsidP="00B62BAE">
      <w:pPr>
        <w:pStyle w:val="Zwykytekst1"/>
        <w:numPr>
          <w:ilvl w:val="0"/>
          <w:numId w:val="10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>
        <w:rPr>
          <w:rFonts w:asciiTheme="minorHAnsi" w:hAnsiTheme="minorHAnsi" w:cstheme="minorHAnsi"/>
          <w:b/>
          <w:sz w:val="24"/>
          <w:szCs w:val="24"/>
        </w:rPr>
        <w:t xml:space="preserve"> zamówienia 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podstawowego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b/>
          <w:sz w:val="24"/>
          <w:szCs w:val="24"/>
        </w:rPr>
        <w:t>za cenę brutto:_____________ zł</w:t>
      </w:r>
    </w:p>
    <w:p w14:paraId="0003D9D1" w14:textId="77777777" w:rsidR="00FF7A56" w:rsidRPr="00651DC0" w:rsidRDefault="00FF7A56" w:rsidP="00FF7A56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EC7CF04" w14:textId="77777777" w:rsidR="00FF7A56" w:rsidRPr="006C72B9" w:rsidRDefault="00FF7A56" w:rsidP="00FF7A56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i/>
        </w:rPr>
      </w:pPr>
      <w:r w:rsidRPr="006C72B9">
        <w:rPr>
          <w:rFonts w:asciiTheme="minorHAnsi" w:hAnsiTheme="minorHAnsi" w:cstheme="minorHAnsi"/>
        </w:rPr>
        <w:t xml:space="preserve">zgodnie z załączonym do oferty </w:t>
      </w:r>
      <w:r w:rsidRPr="006C72B9">
        <w:rPr>
          <w:rFonts w:asciiTheme="minorHAnsi" w:hAnsiTheme="minorHAnsi" w:cstheme="minorHAnsi"/>
          <w:iCs/>
        </w:rPr>
        <w:t>Formularzem cenowym w zakresie zamówienia podstawowego</w:t>
      </w:r>
      <w:r w:rsidRPr="006C72B9">
        <w:rPr>
          <w:rFonts w:asciiTheme="minorHAnsi" w:hAnsiTheme="minorHAnsi" w:cstheme="minorHAnsi"/>
          <w:i/>
        </w:rPr>
        <w:t>.</w:t>
      </w:r>
    </w:p>
    <w:p w14:paraId="425D86C0" w14:textId="5FEF353D" w:rsidR="00FF7A56" w:rsidRPr="00673468" w:rsidRDefault="00FF7A56" w:rsidP="00B62BAE">
      <w:pPr>
        <w:pStyle w:val="Zwykytekst1"/>
        <w:numPr>
          <w:ilvl w:val="0"/>
          <w:numId w:val="10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 w:rsidRPr="006734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73468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Pr="00673468">
        <w:rPr>
          <w:rFonts w:asciiTheme="minorHAnsi" w:hAnsiTheme="minorHAnsi" w:cstheme="minorHAnsi"/>
          <w:b/>
          <w:sz w:val="24"/>
          <w:szCs w:val="24"/>
          <w:u w:val="single"/>
        </w:rPr>
        <w:t>opcjonalnego</w:t>
      </w:r>
      <w:r w:rsidRPr="00673468">
        <w:rPr>
          <w:rFonts w:asciiTheme="minorHAnsi" w:hAnsiTheme="minorHAnsi" w:cstheme="minorHAnsi"/>
          <w:b/>
          <w:sz w:val="24"/>
          <w:szCs w:val="24"/>
        </w:rPr>
        <w:t xml:space="preserve"> za cenę brutto:_____________ zł</w:t>
      </w:r>
    </w:p>
    <w:p w14:paraId="19074131" w14:textId="77777777" w:rsidR="00FF7A56" w:rsidRPr="00651DC0" w:rsidRDefault="00FF7A56" w:rsidP="00FF7A56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0FB24768" w14:textId="44DB8FE1" w:rsidR="00FF7A56" w:rsidRPr="006C72B9" w:rsidRDefault="00FF7A56" w:rsidP="00FF7A56">
      <w:pPr>
        <w:pStyle w:val="Zwykytekst1"/>
        <w:tabs>
          <w:tab w:val="left" w:pos="284"/>
        </w:tabs>
        <w:spacing w:after="120"/>
        <w:ind w:left="646"/>
        <w:jc w:val="both"/>
        <w:rPr>
          <w:rFonts w:asciiTheme="minorHAnsi" w:hAnsiTheme="minorHAnsi" w:cstheme="minorHAnsi"/>
        </w:rPr>
      </w:pPr>
      <w:r w:rsidRPr="006C72B9">
        <w:rPr>
          <w:rFonts w:asciiTheme="minorHAnsi" w:hAnsiTheme="minorHAnsi" w:cstheme="minorHAnsi"/>
        </w:rPr>
        <w:t>zgodnie z załączonym do oferty Formularzem cenowym w zakresie zamówienia opcjonalnego</w:t>
      </w:r>
      <w:r>
        <w:rPr>
          <w:rFonts w:asciiTheme="minorHAnsi" w:hAnsiTheme="minorHAnsi" w:cstheme="minorHAnsi"/>
        </w:rPr>
        <w:t>.</w:t>
      </w:r>
    </w:p>
    <w:p w14:paraId="0092D6BE" w14:textId="476C55E2" w:rsidR="00FA28A6" w:rsidRPr="00B62BAE" w:rsidRDefault="00660D12" w:rsidP="00B62BAE">
      <w:pPr>
        <w:pStyle w:val="Zwykytekst"/>
        <w:numPr>
          <w:ilvl w:val="0"/>
          <w:numId w:val="10"/>
        </w:numPr>
        <w:tabs>
          <w:tab w:val="clear" w:pos="-360"/>
          <w:tab w:val="num" w:pos="0"/>
        </w:tabs>
        <w:spacing w:after="12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28A6">
        <w:rPr>
          <w:rFonts w:asciiTheme="minorHAnsi" w:hAnsiTheme="minorHAnsi" w:cstheme="minorHAnsi"/>
          <w:b/>
          <w:iCs/>
          <w:sz w:val="24"/>
          <w:szCs w:val="24"/>
        </w:rPr>
        <w:t xml:space="preserve">ZOBOWIĄZUJEMY </w:t>
      </w:r>
      <w:r w:rsidR="00FA28A6" w:rsidRPr="00FA28A6">
        <w:rPr>
          <w:rFonts w:asciiTheme="minorHAnsi" w:hAnsiTheme="minorHAnsi" w:cstheme="minorHAnsi"/>
          <w:b/>
          <w:sz w:val="24"/>
          <w:szCs w:val="24"/>
        </w:rPr>
        <w:t>do udzielenia gwarancji na okres</w:t>
      </w:r>
      <w:r w:rsidR="00B368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28A6" w:rsidRPr="00B62BAE">
        <w:rPr>
          <w:rFonts w:asciiTheme="minorHAnsi" w:hAnsiTheme="minorHAnsi" w:cstheme="minorHAnsi"/>
          <w:b/>
          <w:sz w:val="24"/>
          <w:szCs w:val="24"/>
        </w:rPr>
        <w:t>_________ miesięcy.</w:t>
      </w:r>
    </w:p>
    <w:p w14:paraId="1C44F8F6" w14:textId="6914D28C" w:rsidR="00FA28A6" w:rsidRDefault="00FA28A6" w:rsidP="00FA28A6">
      <w:pPr>
        <w:spacing w:after="120"/>
        <w:ind w:firstLine="284"/>
        <w:rPr>
          <w:rFonts w:asciiTheme="minorHAnsi" w:hAnsiTheme="minorHAnsi" w:cstheme="minorHAnsi"/>
          <w:iCs/>
          <w:sz w:val="20"/>
          <w:szCs w:val="20"/>
        </w:rPr>
      </w:pPr>
      <w:r w:rsidRPr="00FA28A6">
        <w:rPr>
          <w:rFonts w:asciiTheme="minorHAnsi" w:hAnsiTheme="minorHAnsi" w:cstheme="minorHAnsi"/>
          <w:iCs/>
          <w:sz w:val="20"/>
          <w:szCs w:val="20"/>
        </w:rPr>
        <w:t>(Kryterium oceny ofert</w:t>
      </w:r>
      <w:r w:rsidRPr="00FA28A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FA28A6">
        <w:rPr>
          <w:rFonts w:asciiTheme="minorHAnsi" w:hAnsiTheme="minorHAnsi" w:cstheme="minorHAnsi"/>
          <w:iCs/>
          <w:sz w:val="20"/>
          <w:szCs w:val="20"/>
        </w:rPr>
        <w:t xml:space="preserve"> Powyższy termin należy określić jako: </w:t>
      </w:r>
      <w:r>
        <w:rPr>
          <w:rFonts w:asciiTheme="minorHAnsi" w:hAnsiTheme="minorHAnsi" w:cstheme="minorHAnsi"/>
          <w:iCs/>
          <w:sz w:val="20"/>
          <w:szCs w:val="20"/>
        </w:rPr>
        <w:t xml:space="preserve">12, </w:t>
      </w:r>
      <w:r w:rsidR="00050A80">
        <w:rPr>
          <w:rFonts w:asciiTheme="minorHAnsi" w:hAnsiTheme="minorHAnsi" w:cstheme="minorHAnsi"/>
          <w:iCs/>
          <w:sz w:val="20"/>
          <w:szCs w:val="20"/>
        </w:rPr>
        <w:t>18</w:t>
      </w:r>
      <w:r>
        <w:rPr>
          <w:rFonts w:asciiTheme="minorHAnsi" w:hAnsiTheme="minorHAnsi" w:cstheme="minorHAnsi"/>
          <w:iCs/>
          <w:sz w:val="20"/>
          <w:szCs w:val="20"/>
        </w:rPr>
        <w:t xml:space="preserve"> lub </w:t>
      </w:r>
      <w:r w:rsidR="00050A80">
        <w:rPr>
          <w:rFonts w:asciiTheme="minorHAnsi" w:hAnsiTheme="minorHAnsi" w:cstheme="minorHAnsi"/>
          <w:iCs/>
          <w:sz w:val="20"/>
          <w:szCs w:val="20"/>
        </w:rPr>
        <w:t>24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A28A6">
        <w:rPr>
          <w:rFonts w:asciiTheme="minorHAnsi" w:hAnsiTheme="minorHAnsi" w:cstheme="minorHAnsi"/>
          <w:iCs/>
          <w:sz w:val="20"/>
          <w:szCs w:val="20"/>
        </w:rPr>
        <w:t>m-</w:t>
      </w:r>
      <w:proofErr w:type="spellStart"/>
      <w:r w:rsidRPr="00FA28A6">
        <w:rPr>
          <w:rFonts w:asciiTheme="minorHAnsi" w:hAnsiTheme="minorHAnsi" w:cstheme="minorHAnsi"/>
          <w:iCs/>
          <w:sz w:val="20"/>
          <w:szCs w:val="20"/>
        </w:rPr>
        <w:t>cy</w:t>
      </w:r>
      <w:proofErr w:type="spellEnd"/>
      <w:r w:rsidRPr="00FA28A6">
        <w:rPr>
          <w:rFonts w:asciiTheme="minorHAnsi" w:hAnsiTheme="minorHAnsi" w:cstheme="minorHAnsi"/>
          <w:iCs/>
          <w:sz w:val="20"/>
          <w:szCs w:val="20"/>
        </w:rPr>
        <w:t>).</w:t>
      </w:r>
    </w:p>
    <w:p w14:paraId="24C8C2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5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409DB30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21E37C56" w14:textId="77777777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913C4A2" w14:textId="55587F61" w:rsidR="003274FD" w:rsidRDefault="003274FD" w:rsidP="00D35C41">
      <w:pPr>
        <w:rPr>
          <w:rFonts w:asciiTheme="majorHAnsi" w:hAnsiTheme="majorHAnsi"/>
          <w:b/>
          <w:bCs/>
        </w:rPr>
      </w:pPr>
    </w:p>
    <w:p w14:paraId="3F1B8720" w14:textId="1E1BBD21" w:rsidR="00C20A16" w:rsidRDefault="00C20A16" w:rsidP="00D35C41">
      <w:pPr>
        <w:rPr>
          <w:rFonts w:asciiTheme="majorHAnsi" w:hAnsiTheme="majorHAnsi"/>
          <w:b/>
          <w:bCs/>
        </w:rPr>
      </w:pPr>
    </w:p>
    <w:p w14:paraId="2933610C" w14:textId="331EDCD5" w:rsidR="00C20A16" w:rsidRDefault="00C20A16" w:rsidP="00D35C41">
      <w:pPr>
        <w:rPr>
          <w:rFonts w:asciiTheme="majorHAnsi" w:hAnsiTheme="majorHAnsi"/>
          <w:b/>
          <w:bCs/>
        </w:rPr>
      </w:pPr>
    </w:p>
    <w:p w14:paraId="420A9831" w14:textId="2B7D6E36" w:rsidR="00C20A16" w:rsidRDefault="00C20A16" w:rsidP="00D35C41">
      <w:pPr>
        <w:rPr>
          <w:rFonts w:asciiTheme="majorHAnsi" w:hAnsiTheme="majorHAnsi"/>
          <w:b/>
          <w:bCs/>
        </w:rPr>
      </w:pPr>
    </w:p>
    <w:p w14:paraId="05F9E25D" w14:textId="5E6DCDF8" w:rsidR="00C20A16" w:rsidRDefault="00C20A16" w:rsidP="00D35C41">
      <w:pPr>
        <w:rPr>
          <w:rFonts w:asciiTheme="majorHAnsi" w:hAnsiTheme="majorHAnsi"/>
          <w:b/>
          <w:bCs/>
        </w:rPr>
      </w:pPr>
    </w:p>
    <w:p w14:paraId="3583882C" w14:textId="120BDB1A" w:rsidR="00C20A16" w:rsidRDefault="00C20A16" w:rsidP="00D35C41">
      <w:pPr>
        <w:rPr>
          <w:rFonts w:asciiTheme="majorHAnsi" w:hAnsiTheme="majorHAnsi"/>
          <w:b/>
          <w:bCs/>
        </w:rPr>
      </w:pPr>
    </w:p>
    <w:p w14:paraId="6BE12320" w14:textId="370D62AF" w:rsidR="00C20A16" w:rsidRDefault="00C20A16" w:rsidP="00D35C41">
      <w:pPr>
        <w:rPr>
          <w:rFonts w:asciiTheme="majorHAnsi" w:hAnsiTheme="majorHAnsi"/>
          <w:b/>
          <w:bCs/>
        </w:rPr>
      </w:pPr>
    </w:p>
    <w:p w14:paraId="178FA852" w14:textId="7D3915F8" w:rsidR="00C20A16" w:rsidRDefault="00C20A16" w:rsidP="00D35C41">
      <w:pPr>
        <w:rPr>
          <w:rFonts w:asciiTheme="majorHAnsi" w:hAnsiTheme="majorHAnsi"/>
          <w:b/>
          <w:bCs/>
        </w:rPr>
      </w:pPr>
    </w:p>
    <w:p w14:paraId="120CD68A" w14:textId="118F20F6" w:rsidR="00C20A16" w:rsidRDefault="00C20A16" w:rsidP="00D35C41">
      <w:pPr>
        <w:rPr>
          <w:rFonts w:asciiTheme="majorHAnsi" w:hAnsiTheme="majorHAnsi"/>
          <w:b/>
          <w:bCs/>
        </w:rPr>
      </w:pPr>
    </w:p>
    <w:p w14:paraId="3AF03304" w14:textId="2BE1FC64" w:rsidR="00C20A16" w:rsidRDefault="00C20A16" w:rsidP="00D35C41">
      <w:pPr>
        <w:rPr>
          <w:rFonts w:asciiTheme="majorHAnsi" w:hAnsiTheme="majorHAnsi"/>
          <w:b/>
          <w:bCs/>
        </w:rPr>
      </w:pPr>
    </w:p>
    <w:p w14:paraId="179C5D4D" w14:textId="64B405B2" w:rsidR="00C20A16" w:rsidRDefault="00C20A16" w:rsidP="00D35C41">
      <w:pPr>
        <w:rPr>
          <w:rFonts w:asciiTheme="majorHAnsi" w:hAnsiTheme="majorHAnsi"/>
          <w:b/>
          <w:bCs/>
        </w:rPr>
      </w:pPr>
    </w:p>
    <w:p w14:paraId="694B7CBE" w14:textId="0FFD6143" w:rsidR="00C20A16" w:rsidRDefault="00C20A16" w:rsidP="00D35C41">
      <w:pPr>
        <w:rPr>
          <w:rFonts w:asciiTheme="majorHAnsi" w:hAnsiTheme="majorHAnsi"/>
          <w:b/>
          <w:bCs/>
        </w:rPr>
      </w:pPr>
    </w:p>
    <w:p w14:paraId="068911D3" w14:textId="537D6DE5" w:rsidR="00C20A16" w:rsidRDefault="00C20A16" w:rsidP="00D35C41">
      <w:pPr>
        <w:rPr>
          <w:rFonts w:asciiTheme="majorHAnsi" w:hAnsiTheme="majorHAnsi"/>
          <w:b/>
          <w:bCs/>
        </w:rPr>
      </w:pPr>
    </w:p>
    <w:p w14:paraId="0DEDC469" w14:textId="759497EE" w:rsidR="00C20A16" w:rsidRDefault="00C20A16" w:rsidP="00D35C41">
      <w:pPr>
        <w:rPr>
          <w:rFonts w:asciiTheme="majorHAnsi" w:hAnsiTheme="majorHAnsi"/>
          <w:b/>
          <w:bCs/>
        </w:rPr>
      </w:pPr>
    </w:p>
    <w:p w14:paraId="6095709B" w14:textId="600DE0EB" w:rsidR="00C20A16" w:rsidRDefault="00C20A16" w:rsidP="00D35C41">
      <w:pPr>
        <w:rPr>
          <w:rFonts w:asciiTheme="majorHAnsi" w:hAnsiTheme="majorHAnsi"/>
          <w:b/>
          <w:bCs/>
        </w:rPr>
      </w:pPr>
    </w:p>
    <w:p w14:paraId="59F0A3FE" w14:textId="7FD0242E" w:rsidR="00C30B90" w:rsidRDefault="00C30B90" w:rsidP="00D35C41">
      <w:pPr>
        <w:rPr>
          <w:rFonts w:asciiTheme="majorHAnsi" w:hAnsiTheme="majorHAnsi"/>
          <w:b/>
          <w:bCs/>
        </w:rPr>
      </w:pPr>
    </w:p>
    <w:p w14:paraId="479AEB3C" w14:textId="378AFB1A" w:rsidR="00C30B90" w:rsidRPr="0016451A" w:rsidRDefault="00C30B90" w:rsidP="00C30B9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C76E91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30B90" w:rsidRPr="0016451A" w14:paraId="65BEE467" w14:textId="77777777" w:rsidTr="002A0E4A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3F416E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</w:p>
          <w:p w14:paraId="1EBDCA44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</w:p>
          <w:p w14:paraId="72055A1B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</w:p>
          <w:p w14:paraId="525EC1FB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</w:p>
          <w:p w14:paraId="1844A3E9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0E070" w14:textId="77777777" w:rsidR="00C30B90" w:rsidRPr="0016451A" w:rsidRDefault="00C30B90" w:rsidP="002A0E4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674D3AB4" w14:textId="77777777" w:rsidR="00C30B90" w:rsidRPr="0016451A" w:rsidRDefault="00C30B90" w:rsidP="00C30B90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7D4CCF3" w14:textId="4E230BDB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Pr="00C30B90">
        <w:rPr>
          <w:rFonts w:asciiTheme="minorHAnsi" w:eastAsia="Calibri" w:hAnsiTheme="minorHAnsi" w:cstheme="minorHAnsi"/>
          <w:b/>
        </w:rPr>
        <w:t>Publicznej Szkoły Podstawowej im.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bł.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Jana Pawła</w:t>
      </w:r>
      <w:r w:rsidR="001F2B3D"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II w</w:t>
      </w:r>
      <w:r w:rsidR="00D96578"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Płocochowie</w:t>
      </w:r>
      <w:r w:rsidRPr="005E7CB7">
        <w:rPr>
          <w:rFonts w:asciiTheme="minorHAnsi" w:eastAsia="Calibri" w:hAnsiTheme="minorHAnsi" w:cstheme="minorHAnsi"/>
          <w:b/>
        </w:rPr>
        <w:t xml:space="preserve"> w ramach programu „Laboratoria Przyszłości”</w:t>
      </w:r>
    </w:p>
    <w:p w14:paraId="4850CEB9" w14:textId="77777777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5F177D93" w14:textId="77777777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zamówienia </w:t>
      </w:r>
      <w:r w:rsidRPr="006C72B9">
        <w:rPr>
          <w:rFonts w:asciiTheme="minorHAnsi" w:eastAsia="Calibri" w:hAnsiTheme="minorHAnsi" w:cstheme="minorHAnsi"/>
          <w:b/>
          <w:u w:val="single"/>
        </w:rPr>
        <w:t>podstawowego</w:t>
      </w:r>
    </w:p>
    <w:p w14:paraId="23395F99" w14:textId="77777777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089"/>
        <w:gridCol w:w="1015"/>
        <w:gridCol w:w="1431"/>
        <w:gridCol w:w="1503"/>
        <w:gridCol w:w="1552"/>
      </w:tblGrid>
      <w:tr w:rsidR="00C30B90" w14:paraId="16419851" w14:textId="77777777" w:rsidTr="00046CFF">
        <w:tc>
          <w:tcPr>
            <w:tcW w:w="470" w:type="dxa"/>
            <w:vAlign w:val="center"/>
          </w:tcPr>
          <w:p w14:paraId="6B153956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089" w:type="dxa"/>
            <w:vAlign w:val="center"/>
          </w:tcPr>
          <w:p w14:paraId="28458065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0D5B68C1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kpl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./szt.)</w:t>
            </w:r>
          </w:p>
        </w:tc>
        <w:tc>
          <w:tcPr>
            <w:tcW w:w="1431" w:type="dxa"/>
            <w:vAlign w:val="center"/>
          </w:tcPr>
          <w:p w14:paraId="06CE6139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503" w:type="dxa"/>
            <w:vAlign w:val="center"/>
          </w:tcPr>
          <w:p w14:paraId="36748885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552" w:type="dxa"/>
            <w:vAlign w:val="center"/>
          </w:tcPr>
          <w:p w14:paraId="2FA634BA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C30B90" w14:paraId="0C28B6D3" w14:textId="77777777" w:rsidTr="00046CFF">
        <w:tc>
          <w:tcPr>
            <w:tcW w:w="470" w:type="dxa"/>
            <w:vAlign w:val="center"/>
          </w:tcPr>
          <w:p w14:paraId="6D7D1F9C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089" w:type="dxa"/>
            <w:vAlign w:val="center"/>
          </w:tcPr>
          <w:p w14:paraId="743288BF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51B508F0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31" w:type="dxa"/>
            <w:vAlign w:val="center"/>
          </w:tcPr>
          <w:p w14:paraId="2924BB47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503" w:type="dxa"/>
            <w:vAlign w:val="center"/>
          </w:tcPr>
          <w:p w14:paraId="01314F57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552" w:type="dxa"/>
            <w:vAlign w:val="center"/>
          </w:tcPr>
          <w:p w14:paraId="5BBD6717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D96578" w14:paraId="1CEDD945" w14:textId="77777777" w:rsidTr="00A77740">
        <w:tc>
          <w:tcPr>
            <w:tcW w:w="470" w:type="dxa"/>
            <w:vMerge w:val="restart"/>
            <w:vAlign w:val="center"/>
          </w:tcPr>
          <w:p w14:paraId="10FA76F3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089" w:type="dxa"/>
            <w:vMerge w:val="restart"/>
          </w:tcPr>
          <w:p w14:paraId="73B207E3" w14:textId="1C214237" w:rsidR="00D96578" w:rsidRPr="00D96578" w:rsidRDefault="00D96578" w:rsidP="00D96578">
            <w:pPr>
              <w:pStyle w:val="Standard"/>
              <w:snapToGrid w:val="0"/>
              <w:jc w:val="center"/>
              <w:rPr>
                <w:rFonts w:asciiTheme="minorHAnsi" w:hAnsiTheme="minorHAnsi" w:cs="Calibri"/>
                <w:color w:val="000000"/>
              </w:rPr>
            </w:pPr>
            <w:r w:rsidRPr="00B91E12">
              <w:rPr>
                <w:rFonts w:asciiTheme="minorHAnsi" w:hAnsiTheme="minorHAnsi" w:cs="Calibri"/>
                <w:color w:val="000000"/>
              </w:rPr>
              <w:t xml:space="preserve">Drukarka 3D wraz z akcesoriami i </w:t>
            </w:r>
            <w:proofErr w:type="spellStart"/>
            <w:r w:rsidRPr="00B91E12">
              <w:rPr>
                <w:rFonts w:asciiTheme="minorHAnsi" w:hAnsiTheme="minorHAnsi" w:cs="Calibri"/>
                <w:color w:val="000000"/>
              </w:rPr>
              <w:t>filamentami</w:t>
            </w:r>
            <w:proofErr w:type="spellEnd"/>
          </w:p>
        </w:tc>
        <w:tc>
          <w:tcPr>
            <w:tcW w:w="1015" w:type="dxa"/>
            <w:vMerge w:val="restart"/>
            <w:vAlign w:val="center"/>
          </w:tcPr>
          <w:p w14:paraId="0FE597D6" w14:textId="67B57C44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5FEB6B2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0 %</w:t>
            </w:r>
          </w:p>
        </w:tc>
        <w:tc>
          <w:tcPr>
            <w:tcW w:w="1503" w:type="dxa"/>
            <w:vAlign w:val="center"/>
          </w:tcPr>
          <w:p w14:paraId="47B3AF38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355C831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3E4E433E" w14:textId="77777777" w:rsidTr="00A77740">
        <w:tc>
          <w:tcPr>
            <w:tcW w:w="470" w:type="dxa"/>
            <w:vMerge/>
            <w:vAlign w:val="center"/>
          </w:tcPr>
          <w:p w14:paraId="6BB4DAE5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143E7130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3A890ACA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366FC4BF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78DB934C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AAEC87E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7027FD81" w14:textId="77777777" w:rsidTr="00A77740">
        <w:tc>
          <w:tcPr>
            <w:tcW w:w="470" w:type="dxa"/>
            <w:vAlign w:val="center"/>
          </w:tcPr>
          <w:p w14:paraId="5B768793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089" w:type="dxa"/>
          </w:tcPr>
          <w:p w14:paraId="6D3BFB60" w14:textId="724A0150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Druku 3D</w:t>
            </w:r>
          </w:p>
        </w:tc>
        <w:tc>
          <w:tcPr>
            <w:tcW w:w="1015" w:type="dxa"/>
            <w:vAlign w:val="center"/>
          </w:tcPr>
          <w:p w14:paraId="31277E13" w14:textId="56111091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531C5D77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023A91C6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BF70FDB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6A6991C2" w14:textId="77777777" w:rsidTr="00046CFF">
        <w:tc>
          <w:tcPr>
            <w:tcW w:w="470" w:type="dxa"/>
            <w:vAlign w:val="center"/>
          </w:tcPr>
          <w:p w14:paraId="49353081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089" w:type="dxa"/>
            <w:vAlign w:val="center"/>
          </w:tcPr>
          <w:p w14:paraId="18929B68" w14:textId="2E07DCCF" w:rsidR="00D96578" w:rsidRPr="00266CB6" w:rsidRDefault="00D96578" w:rsidP="00D9657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z gorącym powietrzem 2w1</w:t>
            </w:r>
          </w:p>
        </w:tc>
        <w:tc>
          <w:tcPr>
            <w:tcW w:w="1015" w:type="dxa"/>
            <w:vAlign w:val="center"/>
          </w:tcPr>
          <w:p w14:paraId="4B60B6C1" w14:textId="2A1ED142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584FD903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0A452C33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ABD476B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546282E3" w14:textId="77777777" w:rsidTr="00046CFF">
        <w:tc>
          <w:tcPr>
            <w:tcW w:w="470" w:type="dxa"/>
            <w:vAlign w:val="center"/>
          </w:tcPr>
          <w:p w14:paraId="6F09C106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3089" w:type="dxa"/>
            <w:vAlign w:val="center"/>
          </w:tcPr>
          <w:p w14:paraId="643F058E" w14:textId="76C51B2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</w:t>
            </w:r>
          </w:p>
        </w:tc>
        <w:tc>
          <w:tcPr>
            <w:tcW w:w="1015" w:type="dxa"/>
            <w:vAlign w:val="center"/>
          </w:tcPr>
          <w:p w14:paraId="60C4F485" w14:textId="7B4E953C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EE58DA5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4777F265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F9AE57B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7ABEA8E0" w14:textId="77777777" w:rsidTr="00046CFF">
        <w:tc>
          <w:tcPr>
            <w:tcW w:w="470" w:type="dxa"/>
            <w:vAlign w:val="center"/>
          </w:tcPr>
          <w:p w14:paraId="62442B2F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089" w:type="dxa"/>
            <w:vAlign w:val="center"/>
          </w:tcPr>
          <w:p w14:paraId="6C39996A" w14:textId="70B1104C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do aparatu i kamery</w:t>
            </w:r>
          </w:p>
        </w:tc>
        <w:tc>
          <w:tcPr>
            <w:tcW w:w="1015" w:type="dxa"/>
            <w:vAlign w:val="center"/>
          </w:tcPr>
          <w:p w14:paraId="78BF748F" w14:textId="10C00AD9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63E7984B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46CA694F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E36E366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183CEDFF" w14:textId="77777777" w:rsidTr="00046CFF">
        <w:tc>
          <w:tcPr>
            <w:tcW w:w="470" w:type="dxa"/>
            <w:vAlign w:val="center"/>
          </w:tcPr>
          <w:p w14:paraId="7F619DFF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3089" w:type="dxa"/>
            <w:vAlign w:val="center"/>
          </w:tcPr>
          <w:p w14:paraId="5EF72CF5" w14:textId="4CB2A311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1015" w:type="dxa"/>
            <w:vAlign w:val="center"/>
          </w:tcPr>
          <w:p w14:paraId="4B848D71" w14:textId="326CD79D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37330B1B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3C3DE998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E373D71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6307187A" w14:textId="77777777" w:rsidTr="00046CFF">
        <w:tc>
          <w:tcPr>
            <w:tcW w:w="470" w:type="dxa"/>
            <w:vAlign w:val="center"/>
          </w:tcPr>
          <w:p w14:paraId="74831039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3089" w:type="dxa"/>
            <w:vAlign w:val="center"/>
          </w:tcPr>
          <w:p w14:paraId="63124A93" w14:textId="5D93B2A9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akcesoriami</w:t>
            </w:r>
          </w:p>
        </w:tc>
        <w:tc>
          <w:tcPr>
            <w:tcW w:w="1015" w:type="dxa"/>
            <w:vAlign w:val="center"/>
          </w:tcPr>
          <w:p w14:paraId="4FC3CA95" w14:textId="14985F08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253FA686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15E427D7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CD92FAE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52643680" w14:textId="77777777" w:rsidTr="00A77740">
        <w:tc>
          <w:tcPr>
            <w:tcW w:w="470" w:type="dxa"/>
            <w:vAlign w:val="center"/>
          </w:tcPr>
          <w:p w14:paraId="2242DA50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3089" w:type="dxa"/>
          </w:tcPr>
          <w:p w14:paraId="79BDE84E" w14:textId="61AB189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aparatu fotograficznego i kamery</w:t>
            </w:r>
          </w:p>
        </w:tc>
        <w:tc>
          <w:tcPr>
            <w:tcW w:w="1015" w:type="dxa"/>
            <w:vAlign w:val="center"/>
          </w:tcPr>
          <w:p w14:paraId="0585EFDA" w14:textId="348263D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E4F26E1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3D9377C8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D66F8D0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6D3CA918" w14:textId="77777777" w:rsidTr="00A77740">
        <w:tc>
          <w:tcPr>
            <w:tcW w:w="470" w:type="dxa"/>
            <w:vAlign w:val="center"/>
          </w:tcPr>
          <w:p w14:paraId="698BBEC3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3089" w:type="dxa"/>
          </w:tcPr>
          <w:p w14:paraId="31223F1E" w14:textId="552C0BEE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oświetleniowy</w:t>
            </w:r>
          </w:p>
        </w:tc>
        <w:tc>
          <w:tcPr>
            <w:tcW w:w="1015" w:type="dxa"/>
            <w:vAlign w:val="center"/>
          </w:tcPr>
          <w:p w14:paraId="09DC3A8B" w14:textId="093CEFD9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60BE9566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0A765F05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A280B0B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503625D7" w14:textId="77777777" w:rsidTr="00A77740">
        <w:tc>
          <w:tcPr>
            <w:tcW w:w="470" w:type="dxa"/>
            <w:vAlign w:val="center"/>
          </w:tcPr>
          <w:p w14:paraId="4B2FE08C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3089" w:type="dxa"/>
          </w:tcPr>
          <w:p w14:paraId="06C64B2E" w14:textId="425C339C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1015" w:type="dxa"/>
            <w:vAlign w:val="center"/>
          </w:tcPr>
          <w:p w14:paraId="003EE1E8" w14:textId="01CA08EA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31" w:type="dxa"/>
            <w:vAlign w:val="center"/>
          </w:tcPr>
          <w:p w14:paraId="076D2B9F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022F17EF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3B5CAE9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701F6D8D" w14:textId="77777777" w:rsidTr="00A77740">
        <w:tc>
          <w:tcPr>
            <w:tcW w:w="470" w:type="dxa"/>
            <w:vAlign w:val="center"/>
          </w:tcPr>
          <w:p w14:paraId="485680D9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3089" w:type="dxa"/>
          </w:tcPr>
          <w:p w14:paraId="3999D335" w14:textId="1127B1B1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1015" w:type="dxa"/>
            <w:vAlign w:val="center"/>
          </w:tcPr>
          <w:p w14:paraId="5D4871F1" w14:textId="3EC4AB83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3F4814A6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4B4D05F0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4E995A9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39808D59" w14:textId="77777777" w:rsidTr="0063521B">
        <w:tc>
          <w:tcPr>
            <w:tcW w:w="470" w:type="dxa"/>
            <w:vAlign w:val="center"/>
          </w:tcPr>
          <w:p w14:paraId="00BAAF6A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3089" w:type="dxa"/>
          </w:tcPr>
          <w:p w14:paraId="14E82C49" w14:textId="2E584EC5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Suwmiarka</w:t>
            </w:r>
          </w:p>
        </w:tc>
        <w:tc>
          <w:tcPr>
            <w:tcW w:w="1015" w:type="dxa"/>
            <w:vAlign w:val="center"/>
          </w:tcPr>
          <w:p w14:paraId="29F79788" w14:textId="19F48468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1A7D056D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4945ED98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AB8AAE3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3BCCD563" w14:textId="77777777" w:rsidTr="00046CFF">
        <w:trPr>
          <w:trHeight w:val="399"/>
        </w:trPr>
        <w:tc>
          <w:tcPr>
            <w:tcW w:w="7508" w:type="dxa"/>
            <w:gridSpan w:val="5"/>
            <w:vAlign w:val="center"/>
          </w:tcPr>
          <w:p w14:paraId="255578DD" w14:textId="2E805292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dla stawki VAT 0%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(zł)</w:t>
            </w:r>
          </w:p>
        </w:tc>
        <w:tc>
          <w:tcPr>
            <w:tcW w:w="1552" w:type="dxa"/>
            <w:vAlign w:val="center"/>
          </w:tcPr>
          <w:p w14:paraId="5B0A78E5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2FA1C4AF" w14:textId="77777777" w:rsidTr="00046CFF">
        <w:trPr>
          <w:trHeight w:val="399"/>
        </w:trPr>
        <w:tc>
          <w:tcPr>
            <w:tcW w:w="7508" w:type="dxa"/>
            <w:gridSpan w:val="5"/>
            <w:vAlign w:val="center"/>
          </w:tcPr>
          <w:p w14:paraId="36CD0A6F" w14:textId="0BEC778B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dla stawki VAT 23%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(zł)</w:t>
            </w:r>
          </w:p>
        </w:tc>
        <w:tc>
          <w:tcPr>
            <w:tcW w:w="1552" w:type="dxa"/>
            <w:vAlign w:val="center"/>
          </w:tcPr>
          <w:p w14:paraId="73160A9B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412C0C6F" w14:textId="77777777" w:rsidTr="00046CFF">
        <w:trPr>
          <w:trHeight w:val="419"/>
        </w:trPr>
        <w:tc>
          <w:tcPr>
            <w:tcW w:w="7508" w:type="dxa"/>
            <w:gridSpan w:val="5"/>
            <w:vAlign w:val="center"/>
          </w:tcPr>
          <w:p w14:paraId="3C231BE5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podatku VAT 23 % (zł)</w:t>
            </w:r>
          </w:p>
        </w:tc>
        <w:tc>
          <w:tcPr>
            <w:tcW w:w="1552" w:type="dxa"/>
            <w:vAlign w:val="center"/>
          </w:tcPr>
          <w:p w14:paraId="29F1ED5F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96578" w14:paraId="5F4C79DE" w14:textId="77777777" w:rsidTr="00046CFF">
        <w:trPr>
          <w:trHeight w:val="411"/>
        </w:trPr>
        <w:tc>
          <w:tcPr>
            <w:tcW w:w="7508" w:type="dxa"/>
            <w:gridSpan w:val="5"/>
            <w:vAlign w:val="center"/>
          </w:tcPr>
          <w:p w14:paraId="51E5DDA2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552" w:type="dxa"/>
            <w:vAlign w:val="center"/>
          </w:tcPr>
          <w:p w14:paraId="7A746B7C" w14:textId="77777777" w:rsidR="00D96578" w:rsidRPr="007446AD" w:rsidRDefault="00D96578" w:rsidP="00D9657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13EC2360" w14:textId="77777777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6515D8AA" w14:textId="77777777" w:rsidR="00C30B90" w:rsidRDefault="00C30B90" w:rsidP="00C30B90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1225D3D8" w14:textId="77777777" w:rsidR="00C30B90" w:rsidRDefault="00C30B90" w:rsidP="00C30B90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503CB007" w14:textId="77777777" w:rsidR="00C30B90" w:rsidRDefault="00C30B90" w:rsidP="00C30B90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4339DCFA" w14:textId="77777777" w:rsidR="00C30B90" w:rsidRDefault="00C30B90" w:rsidP="00C30B90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DDF33E5" w14:textId="77777777" w:rsidR="00C30B90" w:rsidRDefault="00C30B90" w:rsidP="00C30B90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6D6A033" w14:textId="77777777" w:rsidR="00C30B90" w:rsidRDefault="00C30B90" w:rsidP="00C30B90">
      <w:pPr>
        <w:jc w:val="right"/>
        <w:rPr>
          <w:rFonts w:asciiTheme="majorHAnsi" w:hAnsiTheme="majorHAnsi"/>
          <w:b/>
          <w:bCs/>
        </w:rPr>
      </w:pPr>
    </w:p>
    <w:p w14:paraId="42CC8D5C" w14:textId="6637D7BF" w:rsidR="00C30B90" w:rsidRPr="0016451A" w:rsidRDefault="00C30B90" w:rsidP="00C30B9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C76E91">
        <w:rPr>
          <w:rFonts w:asciiTheme="minorHAnsi" w:hAnsiTheme="minorHAnsi" w:cstheme="minorHAnsi"/>
          <w:b/>
          <w:bCs/>
          <w:sz w:val="24"/>
          <w:szCs w:val="24"/>
        </w:rPr>
        <w:t>b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30B90" w:rsidRPr="0016451A" w14:paraId="2B244FDF" w14:textId="77777777" w:rsidTr="002A0E4A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57CB2E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</w:p>
          <w:p w14:paraId="0F1A6580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</w:p>
          <w:p w14:paraId="02B4A56A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</w:p>
          <w:p w14:paraId="673A72AD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</w:p>
          <w:p w14:paraId="484E4645" w14:textId="77777777" w:rsidR="00C30B90" w:rsidRPr="0016451A" w:rsidRDefault="00C30B90" w:rsidP="002A0E4A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EA935D" w14:textId="77777777" w:rsidR="00C30B90" w:rsidRPr="0016451A" w:rsidRDefault="00C30B90" w:rsidP="002A0E4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2B18E5DF" w14:textId="77777777" w:rsidR="00C30B90" w:rsidRPr="0016451A" w:rsidRDefault="00C30B90" w:rsidP="00C30B90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53756E7" w14:textId="2E3F48DC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Pr="00C30B90">
        <w:rPr>
          <w:rFonts w:asciiTheme="minorHAnsi" w:eastAsia="Calibri" w:hAnsiTheme="minorHAnsi" w:cstheme="minorHAnsi"/>
          <w:b/>
        </w:rPr>
        <w:t>Publicznej Szkoły Podstawowej im.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bł.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Jana Pawła</w:t>
      </w:r>
      <w:r w:rsidR="001F2B3D"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II w</w:t>
      </w:r>
      <w:r w:rsidR="00D96578"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Płocochowie</w:t>
      </w:r>
      <w:r w:rsidRPr="005E7CB7">
        <w:rPr>
          <w:rFonts w:asciiTheme="minorHAnsi" w:eastAsia="Calibri" w:hAnsiTheme="minorHAnsi" w:cstheme="minorHAnsi"/>
          <w:b/>
        </w:rPr>
        <w:t xml:space="preserve"> w ramach programu „Laboratoria Przyszłości”</w:t>
      </w:r>
    </w:p>
    <w:p w14:paraId="670DD347" w14:textId="77777777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186F3246" w14:textId="77777777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zamówienia </w:t>
      </w:r>
      <w:r>
        <w:rPr>
          <w:rFonts w:asciiTheme="minorHAnsi" w:eastAsia="Calibri" w:hAnsiTheme="minorHAnsi" w:cstheme="minorHAnsi"/>
          <w:b/>
          <w:u w:val="single"/>
        </w:rPr>
        <w:t>opcjonalnego</w:t>
      </w:r>
    </w:p>
    <w:p w14:paraId="7CE854FC" w14:textId="77777777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08"/>
        <w:gridCol w:w="1015"/>
        <w:gridCol w:w="1424"/>
        <w:gridCol w:w="1628"/>
        <w:gridCol w:w="1415"/>
      </w:tblGrid>
      <w:tr w:rsidR="00C30B90" w14:paraId="0E3DF7CA" w14:textId="77777777" w:rsidTr="002A0E4A">
        <w:tc>
          <w:tcPr>
            <w:tcW w:w="470" w:type="dxa"/>
            <w:vAlign w:val="center"/>
          </w:tcPr>
          <w:p w14:paraId="7811322B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46BE87BE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166A6210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kpl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./szt.)</w:t>
            </w:r>
          </w:p>
        </w:tc>
        <w:tc>
          <w:tcPr>
            <w:tcW w:w="1424" w:type="dxa"/>
            <w:vAlign w:val="center"/>
          </w:tcPr>
          <w:p w14:paraId="0A40B1B8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628" w:type="dxa"/>
            <w:vAlign w:val="center"/>
          </w:tcPr>
          <w:p w14:paraId="6EEE9245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415" w:type="dxa"/>
            <w:vAlign w:val="center"/>
          </w:tcPr>
          <w:p w14:paraId="516E4445" w14:textId="77777777" w:rsidR="00C30B90" w:rsidRPr="00C20A16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C30B90" w14:paraId="24B97C4D" w14:textId="77777777" w:rsidTr="002A0E4A">
        <w:tc>
          <w:tcPr>
            <w:tcW w:w="470" w:type="dxa"/>
            <w:vAlign w:val="center"/>
          </w:tcPr>
          <w:p w14:paraId="7A57C95C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108" w:type="dxa"/>
            <w:vAlign w:val="center"/>
          </w:tcPr>
          <w:p w14:paraId="14D4CB7B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428EE74E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24" w:type="dxa"/>
            <w:vAlign w:val="center"/>
          </w:tcPr>
          <w:p w14:paraId="7F4C68F5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628" w:type="dxa"/>
            <w:vAlign w:val="center"/>
          </w:tcPr>
          <w:p w14:paraId="3163861A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415" w:type="dxa"/>
            <w:vAlign w:val="center"/>
          </w:tcPr>
          <w:p w14:paraId="521C5A1A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C30B90" w14:paraId="069C4B18" w14:textId="77777777" w:rsidTr="002A0E4A">
        <w:tc>
          <w:tcPr>
            <w:tcW w:w="470" w:type="dxa"/>
            <w:vAlign w:val="center"/>
          </w:tcPr>
          <w:p w14:paraId="7AE25C2D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08" w:type="dxa"/>
            <w:vAlign w:val="center"/>
          </w:tcPr>
          <w:p w14:paraId="58F7321E" w14:textId="6E40996A" w:rsidR="00C30B90" w:rsidRPr="000A305B" w:rsidRDefault="0033475C" w:rsidP="000A305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edukacyjny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montażu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obwodów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elektrycznych</w:t>
            </w:r>
          </w:p>
        </w:tc>
        <w:tc>
          <w:tcPr>
            <w:tcW w:w="1015" w:type="dxa"/>
            <w:vAlign w:val="center"/>
          </w:tcPr>
          <w:p w14:paraId="1E4A87D6" w14:textId="6A61455D" w:rsidR="00C30B90" w:rsidRPr="007446AD" w:rsidRDefault="000A305B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2C49D58A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628" w:type="dxa"/>
            <w:vAlign w:val="center"/>
          </w:tcPr>
          <w:p w14:paraId="2791DCD6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1D1BF15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30B90" w14:paraId="200C8952" w14:textId="77777777" w:rsidTr="002A0E4A">
        <w:tc>
          <w:tcPr>
            <w:tcW w:w="470" w:type="dxa"/>
            <w:vAlign w:val="center"/>
          </w:tcPr>
          <w:p w14:paraId="34F98F9E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108" w:type="dxa"/>
            <w:vAlign w:val="center"/>
          </w:tcPr>
          <w:p w14:paraId="4E202124" w14:textId="02BDEDF4" w:rsidR="0033475C" w:rsidRPr="000A305B" w:rsidRDefault="0033475C" w:rsidP="000A305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elektroniczny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nauki praw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fizyki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umożliwiający</w:t>
            </w:r>
          </w:p>
          <w:p w14:paraId="65076734" w14:textId="652C2A57" w:rsidR="00C30B90" w:rsidRPr="000A305B" w:rsidRDefault="0033475C" w:rsidP="000A305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zrozumienie zasad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układów</w:t>
            </w:r>
            <w:r w:rsid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elektronicznych</w:t>
            </w:r>
          </w:p>
        </w:tc>
        <w:tc>
          <w:tcPr>
            <w:tcW w:w="1015" w:type="dxa"/>
            <w:vAlign w:val="center"/>
          </w:tcPr>
          <w:p w14:paraId="680F28AE" w14:textId="30AEE0FF" w:rsidR="00C30B90" w:rsidRPr="007446AD" w:rsidRDefault="000A305B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28987F8B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628" w:type="dxa"/>
            <w:vAlign w:val="center"/>
          </w:tcPr>
          <w:p w14:paraId="7D61B349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827F5C7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30B90" w14:paraId="6E6B39E5" w14:textId="77777777" w:rsidTr="002A0E4A">
        <w:trPr>
          <w:trHeight w:val="399"/>
        </w:trPr>
        <w:tc>
          <w:tcPr>
            <w:tcW w:w="7645" w:type="dxa"/>
            <w:gridSpan w:val="5"/>
            <w:vAlign w:val="center"/>
          </w:tcPr>
          <w:p w14:paraId="4E478E53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 (zł)</w:t>
            </w:r>
          </w:p>
        </w:tc>
        <w:tc>
          <w:tcPr>
            <w:tcW w:w="1415" w:type="dxa"/>
            <w:vAlign w:val="center"/>
          </w:tcPr>
          <w:p w14:paraId="2A2BD3DB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30B90" w14:paraId="523FF528" w14:textId="77777777" w:rsidTr="002A0E4A">
        <w:trPr>
          <w:trHeight w:val="419"/>
        </w:trPr>
        <w:tc>
          <w:tcPr>
            <w:tcW w:w="7645" w:type="dxa"/>
            <w:gridSpan w:val="5"/>
            <w:vAlign w:val="center"/>
          </w:tcPr>
          <w:p w14:paraId="2298EF05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podatku VAT 23 % (zł)</w:t>
            </w:r>
          </w:p>
        </w:tc>
        <w:tc>
          <w:tcPr>
            <w:tcW w:w="1415" w:type="dxa"/>
            <w:vAlign w:val="center"/>
          </w:tcPr>
          <w:p w14:paraId="60164AC9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30B90" w14:paraId="0D5E5912" w14:textId="77777777" w:rsidTr="002A0E4A">
        <w:trPr>
          <w:trHeight w:val="411"/>
        </w:trPr>
        <w:tc>
          <w:tcPr>
            <w:tcW w:w="7645" w:type="dxa"/>
            <w:gridSpan w:val="5"/>
            <w:vAlign w:val="center"/>
          </w:tcPr>
          <w:p w14:paraId="7AACEE32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415" w:type="dxa"/>
            <w:vAlign w:val="center"/>
          </w:tcPr>
          <w:p w14:paraId="573AFF3B" w14:textId="77777777" w:rsidR="00C30B90" w:rsidRPr="007446AD" w:rsidRDefault="00C30B90" w:rsidP="002A0E4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778BCAD2" w14:textId="77777777" w:rsidR="00C30B90" w:rsidRDefault="00C30B90" w:rsidP="00C30B90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48F0DED6" w14:textId="77777777" w:rsidR="00C30B90" w:rsidRDefault="00C30B90" w:rsidP="00C30B90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5BA19E05" w14:textId="77777777" w:rsidR="00C30B90" w:rsidRDefault="00C30B90" w:rsidP="00C30B90">
      <w:pPr>
        <w:rPr>
          <w:rFonts w:asciiTheme="majorHAnsi" w:hAnsiTheme="majorHAnsi"/>
          <w:b/>
          <w:bCs/>
        </w:rPr>
      </w:pPr>
    </w:p>
    <w:p w14:paraId="6237FD55" w14:textId="77777777" w:rsidR="00C30B90" w:rsidRDefault="00C30B90" w:rsidP="00C30B90">
      <w:pPr>
        <w:rPr>
          <w:rFonts w:asciiTheme="majorHAnsi" w:hAnsiTheme="majorHAnsi"/>
          <w:b/>
          <w:bCs/>
        </w:rPr>
      </w:pPr>
    </w:p>
    <w:p w14:paraId="18FE85B7" w14:textId="77777777" w:rsidR="00C30B90" w:rsidRDefault="00C30B90" w:rsidP="00C30B90">
      <w:pPr>
        <w:rPr>
          <w:rFonts w:asciiTheme="majorHAnsi" w:hAnsiTheme="majorHAnsi"/>
          <w:b/>
          <w:bCs/>
        </w:rPr>
      </w:pPr>
    </w:p>
    <w:p w14:paraId="775C7D2B" w14:textId="216C3625" w:rsidR="00C30B90" w:rsidRDefault="00C30B90" w:rsidP="00C30B90">
      <w:pPr>
        <w:rPr>
          <w:rFonts w:asciiTheme="majorHAnsi" w:hAnsiTheme="majorHAnsi"/>
          <w:b/>
          <w:bCs/>
        </w:rPr>
      </w:pPr>
    </w:p>
    <w:p w14:paraId="4F65DC2B" w14:textId="11BC3657" w:rsidR="00C30B90" w:rsidRDefault="00C30B90" w:rsidP="00C30B90">
      <w:pPr>
        <w:rPr>
          <w:rFonts w:asciiTheme="majorHAnsi" w:hAnsiTheme="majorHAnsi"/>
          <w:b/>
          <w:bCs/>
        </w:rPr>
      </w:pPr>
    </w:p>
    <w:p w14:paraId="7C7D5D7A" w14:textId="70780229" w:rsidR="00C30B90" w:rsidRDefault="00C30B90" w:rsidP="00C30B90">
      <w:pPr>
        <w:rPr>
          <w:rFonts w:asciiTheme="majorHAnsi" w:hAnsiTheme="majorHAnsi"/>
          <w:b/>
          <w:bCs/>
        </w:rPr>
      </w:pPr>
    </w:p>
    <w:p w14:paraId="46F7CE03" w14:textId="2BA73151" w:rsidR="00C30B90" w:rsidRDefault="00C30B90" w:rsidP="00C30B90">
      <w:pPr>
        <w:rPr>
          <w:rFonts w:asciiTheme="majorHAnsi" w:hAnsiTheme="majorHAnsi"/>
          <w:b/>
          <w:bCs/>
        </w:rPr>
      </w:pPr>
    </w:p>
    <w:p w14:paraId="481BBD4D" w14:textId="6B3A1ABF" w:rsidR="00C30B90" w:rsidRDefault="00C30B90" w:rsidP="00C30B90">
      <w:pPr>
        <w:rPr>
          <w:rFonts w:asciiTheme="majorHAnsi" w:hAnsiTheme="majorHAnsi"/>
          <w:b/>
          <w:bCs/>
        </w:rPr>
      </w:pPr>
    </w:p>
    <w:p w14:paraId="2F21012E" w14:textId="20371BDA" w:rsidR="00C30B90" w:rsidRDefault="00C30B90" w:rsidP="00C30B90">
      <w:pPr>
        <w:rPr>
          <w:rFonts w:asciiTheme="majorHAnsi" w:hAnsiTheme="majorHAnsi"/>
          <w:b/>
          <w:bCs/>
        </w:rPr>
      </w:pPr>
    </w:p>
    <w:p w14:paraId="7D344160" w14:textId="58BCEF24" w:rsidR="00C30B90" w:rsidRDefault="00C30B90" w:rsidP="00C30B90">
      <w:pPr>
        <w:rPr>
          <w:rFonts w:asciiTheme="majorHAnsi" w:hAnsiTheme="majorHAnsi"/>
          <w:b/>
          <w:bCs/>
        </w:rPr>
      </w:pPr>
    </w:p>
    <w:p w14:paraId="632F2E3D" w14:textId="240DC529" w:rsidR="00C30B90" w:rsidRDefault="00C30B90" w:rsidP="00C30B90">
      <w:pPr>
        <w:rPr>
          <w:rFonts w:asciiTheme="majorHAnsi" w:hAnsiTheme="majorHAnsi"/>
          <w:b/>
          <w:bCs/>
        </w:rPr>
      </w:pPr>
    </w:p>
    <w:p w14:paraId="3F51780E" w14:textId="337799D6" w:rsidR="00C30B90" w:rsidRDefault="00C30B90" w:rsidP="00C30B90">
      <w:pPr>
        <w:rPr>
          <w:rFonts w:asciiTheme="majorHAnsi" w:hAnsiTheme="majorHAnsi"/>
          <w:b/>
          <w:bCs/>
        </w:rPr>
      </w:pPr>
    </w:p>
    <w:p w14:paraId="0E557E09" w14:textId="00D0EA34" w:rsidR="00C30B90" w:rsidRDefault="00C30B90" w:rsidP="00C30B90">
      <w:pPr>
        <w:rPr>
          <w:rFonts w:asciiTheme="majorHAnsi" w:hAnsiTheme="majorHAnsi"/>
          <w:b/>
          <w:bCs/>
        </w:rPr>
      </w:pPr>
    </w:p>
    <w:p w14:paraId="69B57294" w14:textId="4A0375D0" w:rsidR="00C30B90" w:rsidRDefault="00C30B90" w:rsidP="00C30B90">
      <w:pPr>
        <w:rPr>
          <w:rFonts w:asciiTheme="majorHAnsi" w:hAnsiTheme="majorHAnsi"/>
          <w:b/>
          <w:bCs/>
        </w:rPr>
      </w:pPr>
    </w:p>
    <w:p w14:paraId="01CB9504" w14:textId="7A2075DE" w:rsidR="00910B51" w:rsidRDefault="00910B51" w:rsidP="00C30B90">
      <w:pPr>
        <w:rPr>
          <w:rFonts w:asciiTheme="majorHAnsi" w:hAnsiTheme="majorHAnsi"/>
          <w:b/>
          <w:bCs/>
        </w:rPr>
      </w:pPr>
    </w:p>
    <w:p w14:paraId="4A56C76D" w14:textId="7E2D823A" w:rsidR="00910B51" w:rsidRDefault="00910B51" w:rsidP="00C30B90">
      <w:pPr>
        <w:rPr>
          <w:rFonts w:asciiTheme="majorHAnsi" w:hAnsiTheme="majorHAnsi"/>
          <w:b/>
          <w:bCs/>
        </w:rPr>
      </w:pPr>
    </w:p>
    <w:p w14:paraId="32E9DEE9" w14:textId="51196397" w:rsidR="00910B51" w:rsidRDefault="00910B51" w:rsidP="00C30B90">
      <w:pPr>
        <w:rPr>
          <w:rFonts w:asciiTheme="majorHAnsi" w:hAnsiTheme="majorHAnsi"/>
          <w:b/>
          <w:bCs/>
        </w:rPr>
      </w:pPr>
    </w:p>
    <w:p w14:paraId="560E749E" w14:textId="77777777" w:rsidR="00910B51" w:rsidRDefault="00910B51" w:rsidP="00C30B90">
      <w:pPr>
        <w:rPr>
          <w:rFonts w:asciiTheme="majorHAnsi" w:hAnsiTheme="majorHAnsi"/>
          <w:b/>
          <w:bCs/>
        </w:rPr>
      </w:pPr>
    </w:p>
    <w:p w14:paraId="2EA1AC43" w14:textId="0B5A547E" w:rsidR="00C30B90" w:rsidRDefault="00C30B90" w:rsidP="00C30B90">
      <w:pPr>
        <w:rPr>
          <w:rFonts w:asciiTheme="majorHAnsi" w:hAnsiTheme="majorHAnsi"/>
          <w:b/>
          <w:bCs/>
        </w:rPr>
      </w:pPr>
    </w:p>
    <w:p w14:paraId="23682A8F" w14:textId="44E620DE" w:rsidR="00C30B90" w:rsidRDefault="00C30B90" w:rsidP="00C30B90">
      <w:pPr>
        <w:rPr>
          <w:rFonts w:asciiTheme="majorHAnsi" w:hAnsiTheme="majorHAnsi"/>
          <w:b/>
          <w:bCs/>
        </w:rPr>
      </w:pPr>
    </w:p>
    <w:p w14:paraId="4B87AED4" w14:textId="77777777" w:rsidR="0049168A" w:rsidRDefault="0049168A" w:rsidP="00C30B90">
      <w:pPr>
        <w:rPr>
          <w:rFonts w:asciiTheme="majorHAnsi" w:hAnsiTheme="majorHAnsi"/>
          <w:b/>
          <w:bCs/>
        </w:rPr>
      </w:pPr>
    </w:p>
    <w:p w14:paraId="2D9C0230" w14:textId="550CB4A4" w:rsidR="00C30B90" w:rsidRDefault="00C30B90" w:rsidP="00C30B90">
      <w:pPr>
        <w:rPr>
          <w:rFonts w:asciiTheme="majorHAnsi" w:hAnsiTheme="majorHAnsi"/>
          <w:b/>
          <w:bCs/>
        </w:rPr>
      </w:pPr>
    </w:p>
    <w:p w14:paraId="22D72B72" w14:textId="2C83CBD1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>Załącznik nr 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8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59497AC0" w:rsidR="0016451A" w:rsidRDefault="0016451A" w:rsidP="0019488F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16451A">
        <w:rPr>
          <w:rFonts w:asciiTheme="minorHAnsi" w:hAnsiTheme="minorHAnsi" w:cstheme="minorHAnsi"/>
          <w:spacing w:val="4"/>
        </w:rPr>
        <w:t xml:space="preserve">Składając ofertę w postępowaniu o udzielenie zamówienia publicznego </w:t>
      </w:r>
      <w:bookmarkStart w:id="47" w:name="_Hlk70341543"/>
      <w:r w:rsidR="001F2B3D">
        <w:rPr>
          <w:rFonts w:asciiTheme="minorHAnsi" w:hAnsiTheme="minorHAnsi" w:cstheme="minorHAnsi"/>
          <w:spacing w:val="4"/>
        </w:rPr>
        <w:t>na</w:t>
      </w:r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r w:rsidR="001F2B3D" w:rsidRPr="001F2B3D">
        <w:rPr>
          <w:rFonts w:asciiTheme="minorHAnsi" w:hAnsiTheme="minorHAnsi" w:cstheme="minorHAnsi"/>
          <w:b/>
        </w:rPr>
        <w:t>Dostaw</w:t>
      </w:r>
      <w:r w:rsidR="001F2B3D">
        <w:rPr>
          <w:rFonts w:asciiTheme="minorHAnsi" w:hAnsiTheme="minorHAnsi" w:cstheme="minorHAnsi"/>
          <w:b/>
        </w:rPr>
        <w:t>ę</w:t>
      </w:r>
      <w:r w:rsidR="001F2B3D" w:rsidRPr="001F2B3D">
        <w:rPr>
          <w:rFonts w:asciiTheme="minorHAnsi" w:hAnsiTheme="minorHAnsi" w:cstheme="minorHAnsi"/>
          <w:b/>
        </w:rPr>
        <w:t xml:space="preserve"> </w:t>
      </w:r>
      <w:r w:rsidR="00E27D15" w:rsidRPr="00E27D15">
        <w:rPr>
          <w:rFonts w:asciiTheme="minorHAnsi" w:hAnsiTheme="minorHAnsi" w:cstheme="minorHAnsi"/>
          <w:b/>
        </w:rPr>
        <w:t>wyposażenia technicznego dla Publicznej Szkoły Podstawowej im. bł. Jana Pawła II w Płocochowie w ramach programu „Laboratoria Przyszłości”</w:t>
      </w:r>
    </w:p>
    <w:bookmarkEnd w:id="47"/>
    <w:p w14:paraId="42ABB127" w14:textId="4114FD34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9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36AB33F8" w14:textId="77777777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305D0DB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12A3507" w14:textId="77777777" w:rsidR="0016451A" w:rsidRPr="0016451A" w:rsidRDefault="0016451A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4901F20B" w14:textId="279B33A4" w:rsidR="0019488F" w:rsidRDefault="0019488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818D028" w14:textId="3AF63D23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139440CF" w14:textId="3986F78D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9D3B877" w14:textId="1A585159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9358BF0" w14:textId="26465067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72874D91" w14:textId="4BB79ED3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E54D4E6" w14:textId="3FFA52CE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1477D36" w14:textId="77777777" w:rsidR="000A305B" w:rsidRDefault="000A305B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18751CC" w14:textId="1F59EA2F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1CACECA" w14:textId="1C6BF7D9" w:rsidR="00D928D8" w:rsidRDefault="00D928D8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50FF8D9" w14:textId="00CAA5CE" w:rsidR="00D928D8" w:rsidRDefault="00D928D8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65D16E9" w14:textId="77777777" w:rsidR="00D928D8" w:rsidRDefault="00D928D8" w:rsidP="006C55EF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031C9C8A" w14:textId="72F6F2DC" w:rsidR="00D928D8" w:rsidRPr="001A0320" w:rsidRDefault="00D928D8" w:rsidP="00D928D8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6C55EF">
        <w:rPr>
          <w:rFonts w:asciiTheme="minorHAnsi" w:hAnsiTheme="minorHAnsi" w:cstheme="minorHAnsi"/>
          <w:b/>
          <w:szCs w:val="24"/>
        </w:rPr>
        <w:t>4</w:t>
      </w:r>
    </w:p>
    <w:p w14:paraId="7BAE0C08" w14:textId="77777777" w:rsidR="00D928D8" w:rsidRDefault="00D928D8" w:rsidP="00D928D8">
      <w:pPr>
        <w:rPr>
          <w:rFonts w:asciiTheme="majorHAnsi" w:eastAsia="Calibri" w:hAnsiTheme="majorHAnsi"/>
        </w:rPr>
      </w:pPr>
    </w:p>
    <w:p w14:paraId="5F108E0F" w14:textId="77777777" w:rsidR="00D928D8" w:rsidRPr="00B409A3" w:rsidRDefault="00D928D8" w:rsidP="00D928D8">
      <w:pPr>
        <w:widowControl w:val="0"/>
        <w:tabs>
          <w:tab w:val="left" w:pos="34"/>
        </w:tabs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 w:cstheme="minorHAnsi"/>
          <w:b/>
          <w:bCs/>
        </w:rPr>
      </w:pPr>
      <w:r w:rsidRPr="00B409A3">
        <w:rPr>
          <w:rFonts w:asciiTheme="minorHAnsi" w:eastAsia="Calibri" w:hAnsiTheme="minorHAnsi" w:cstheme="minorHAnsi"/>
          <w:b/>
          <w:bCs/>
        </w:rPr>
        <w:t>Formularz dotyczący oferowanych parametrów technicznych wyposażenia</w:t>
      </w:r>
    </w:p>
    <w:p w14:paraId="1926CFA9" w14:textId="77777777" w:rsidR="00D928D8" w:rsidRPr="00B409A3" w:rsidRDefault="00D928D8" w:rsidP="00D928D8">
      <w:pPr>
        <w:jc w:val="right"/>
        <w:rPr>
          <w:rFonts w:asciiTheme="minorHAnsi" w:eastAsia="Calibri" w:hAnsiTheme="minorHAnsi" w:cstheme="minorHAnsi"/>
        </w:rPr>
      </w:pPr>
    </w:p>
    <w:p w14:paraId="75A680BD" w14:textId="17D7E4DC" w:rsidR="00D928D8" w:rsidRPr="00B409A3" w:rsidRDefault="00D928D8" w:rsidP="00266CB6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prowadzonym </w:t>
      </w:r>
      <w:r w:rsidRPr="00B409A3">
        <w:rPr>
          <w:rFonts w:asciiTheme="minorHAnsi" w:hAnsiTheme="minorHAnsi" w:cstheme="minorHAnsi"/>
          <w:sz w:val="24"/>
          <w:szCs w:val="24"/>
        </w:rPr>
        <w:br/>
        <w:t xml:space="preserve">w trybie podstawowym bez negocjacji </w:t>
      </w:r>
      <w:r>
        <w:rPr>
          <w:rFonts w:asciiTheme="minorHAnsi" w:hAnsiTheme="minorHAnsi" w:cstheme="minorHAnsi"/>
          <w:sz w:val="24"/>
          <w:szCs w:val="24"/>
        </w:rPr>
        <w:t>pn.</w:t>
      </w:r>
      <w:r w:rsidRPr="00B409A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6F6ABFA5" w14:textId="77777777" w:rsidR="00E27D15" w:rsidRDefault="00E27D15" w:rsidP="00D928D8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7B6A3875" w14:textId="06CFDD55" w:rsidR="00D928D8" w:rsidRDefault="00D928D8" w:rsidP="00D928D8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Pr="00C30B90">
        <w:rPr>
          <w:rFonts w:asciiTheme="minorHAnsi" w:eastAsia="Calibri" w:hAnsiTheme="minorHAnsi" w:cstheme="minorHAnsi"/>
          <w:b/>
        </w:rPr>
        <w:t>Publicznej Szkoły Podstawowej im.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bł.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Jana Pawła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II w</w:t>
      </w:r>
      <w:r w:rsidR="00886D06"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Płocochowie</w:t>
      </w:r>
      <w:r w:rsidRPr="005E7CB7">
        <w:rPr>
          <w:rFonts w:asciiTheme="minorHAnsi" w:eastAsia="Calibri" w:hAnsiTheme="minorHAnsi" w:cstheme="minorHAnsi"/>
          <w:b/>
        </w:rPr>
        <w:t xml:space="preserve"> w ramach programu „Laboratoria Przyszłości”</w:t>
      </w:r>
    </w:p>
    <w:p w14:paraId="2B7E282E" w14:textId="77777777" w:rsidR="00D928D8" w:rsidRPr="00B409A3" w:rsidRDefault="00D928D8" w:rsidP="00D928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1D83C5D" w14:textId="77777777" w:rsidR="00D928D8" w:rsidRPr="00B409A3" w:rsidRDefault="00D928D8" w:rsidP="00D928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oferujemy </w:t>
      </w:r>
      <w:r>
        <w:rPr>
          <w:rFonts w:asciiTheme="minorHAnsi" w:hAnsiTheme="minorHAnsi" w:cstheme="minorHAnsi"/>
          <w:sz w:val="24"/>
          <w:szCs w:val="24"/>
        </w:rPr>
        <w:t>następujące wyposażenie techniczne: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544"/>
        <w:gridCol w:w="1984"/>
        <w:gridCol w:w="1843"/>
      </w:tblGrid>
      <w:tr w:rsidR="00D928D8" w14:paraId="1CF73ED0" w14:textId="77777777" w:rsidTr="000A305B">
        <w:trPr>
          <w:trHeight w:val="570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90727B" w14:textId="77777777" w:rsidR="00D928D8" w:rsidRPr="00663415" w:rsidRDefault="00D928D8" w:rsidP="002A0E4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63415"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C973" w14:textId="77777777" w:rsidR="00D928D8" w:rsidRPr="00663415" w:rsidRDefault="00D928D8" w:rsidP="002A0E4A">
            <w:pPr>
              <w:pStyle w:val="Standard"/>
              <w:snapToGri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Nazwa wyposażenia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3128DA" w14:textId="77777777" w:rsidR="00D928D8" w:rsidRPr="00663415" w:rsidRDefault="00D928D8" w:rsidP="002A0E4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Minimalne wymagania techniczne Zamawiającego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1880" w14:textId="77777777" w:rsidR="00D928D8" w:rsidRDefault="00D928D8" w:rsidP="002A0E4A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PRODUCENT/MARKA/MODEL/SYMBOL</w:t>
            </w:r>
          </w:p>
          <w:p w14:paraId="3F2DB028" w14:textId="77777777" w:rsidR="00D928D8" w:rsidRDefault="00D928D8" w:rsidP="002A0E4A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oferowanego wyposażenia</w:t>
            </w:r>
          </w:p>
          <w:p w14:paraId="56CBB736" w14:textId="77777777" w:rsidR="00D928D8" w:rsidRPr="00B409A3" w:rsidRDefault="00D928D8" w:rsidP="002A0E4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604073CC" w14:textId="77777777" w:rsidR="00D928D8" w:rsidRPr="005F348D" w:rsidRDefault="00D928D8" w:rsidP="002A0E4A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A74981" w14:textId="77777777" w:rsidR="00D928D8" w:rsidRPr="005F348D" w:rsidRDefault="00D928D8" w:rsidP="002A0E4A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OFEROWANE PARAMERTY</w:t>
            </w:r>
          </w:p>
          <w:p w14:paraId="63BB9F05" w14:textId="77777777" w:rsidR="00D928D8" w:rsidRPr="00B409A3" w:rsidRDefault="00D928D8" w:rsidP="002A0E4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2FD075C2" w14:textId="77777777" w:rsidR="00D928D8" w:rsidRDefault="00D928D8" w:rsidP="002A0E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POTWIERDZENIE SPEŁNIA</w:t>
            </w:r>
            <w:r w:rsidRPr="005F348D">
              <w:rPr>
                <w:rFonts w:ascii="Verdana" w:hAnsi="Verdana"/>
                <w:b/>
                <w:sz w:val="16"/>
                <w:szCs w:val="16"/>
              </w:rPr>
              <w:t>NIA WYMAGAŃ</w:t>
            </w:r>
          </w:p>
          <w:p w14:paraId="6B425F60" w14:textId="77777777" w:rsidR="00D928D8" w:rsidRPr="00B409A3" w:rsidRDefault="00D928D8" w:rsidP="002A0E4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6C51E626" w14:textId="77777777" w:rsidR="00D928D8" w:rsidRPr="00663415" w:rsidRDefault="00D928D8" w:rsidP="002A0E4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</w:tr>
      <w:tr w:rsidR="00266CB6" w14:paraId="3177D3BC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31608B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3B93" w14:textId="77777777" w:rsidR="00266CB6" w:rsidRPr="00B91E1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 w:cs="Calibri"/>
                <w:color w:val="000000"/>
              </w:rPr>
            </w:pPr>
            <w:r w:rsidRPr="00B91E12">
              <w:rPr>
                <w:rFonts w:asciiTheme="minorHAnsi" w:hAnsiTheme="minorHAnsi" w:cs="Calibri"/>
                <w:color w:val="000000"/>
              </w:rPr>
              <w:t xml:space="preserve">Drukarka 3D wraz z akcesoriami i </w:t>
            </w:r>
            <w:proofErr w:type="spellStart"/>
            <w:r w:rsidRPr="00B91E12">
              <w:rPr>
                <w:rFonts w:asciiTheme="minorHAnsi" w:hAnsiTheme="minorHAnsi" w:cs="Calibri"/>
                <w:color w:val="000000"/>
              </w:rPr>
              <w:t>filamentami</w:t>
            </w:r>
            <w:proofErr w:type="spellEnd"/>
          </w:p>
          <w:p w14:paraId="242A724A" w14:textId="77777777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704E84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Zabudowane lub wymienne boki drukarki, łączność 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zdalny podgląd wydruku, pole robocze min. 20 CM X 20 CM X 18 CM kompatybilny 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slicer</w:t>
            </w:r>
            <w:proofErr w:type="spellEnd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gwarancja co najmniej 12 miesięcy,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4D810F2B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 pole robocze 20x20x18 cm</w:t>
            </w:r>
          </w:p>
          <w:p w14:paraId="6B2FD024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filament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x10</w:t>
            </w:r>
          </w:p>
          <w:p w14:paraId="2450E805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- 86 gotowych scenariuszy lekcji zgodnych z podstawą programową</w:t>
            </w:r>
          </w:p>
          <w:p w14:paraId="4EE1D3DE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zintegrowana z Google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Classroom</w:t>
            </w:r>
            <w:proofErr w:type="spellEnd"/>
          </w:p>
          <w:p w14:paraId="37D37CC3" w14:textId="4889D380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 warsztat wdrożeniowy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0CB2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01E9EC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266CB6" w14:paraId="297B71DB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029455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7432" w14:textId="6A83A5E5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Pracownia Druku 3D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803E92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- </w:t>
            </w:r>
            <w:r w:rsidRPr="00283DEE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biblioteka gotowych do druku modeli 3D</w:t>
            </w:r>
          </w:p>
          <w:p w14:paraId="6DED54F5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- e-kursy z zakresu nowoczesnych technologii</w:t>
            </w:r>
          </w:p>
          <w:p w14:paraId="44E126C0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- karty pracy dla uczniów</w:t>
            </w:r>
          </w:p>
          <w:p w14:paraId="56526080" w14:textId="0C987563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- zintegrowana z zamówioną drukarką 3D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E891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82C2E3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266CB6" w14:paraId="541E6220" w14:textId="77777777" w:rsidTr="000A305B">
        <w:trPr>
          <w:trHeight w:val="28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CBADE7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E14" w14:textId="77777777" w:rsidR="00266CB6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z gorącym powietrzem</w:t>
            </w:r>
          </w:p>
          <w:p w14:paraId="43DB84D5" w14:textId="45AF1810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2w1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3AECA3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Z funkcją regulacji temperatury i cyfrowym wyświetlaczem </w:t>
            </w:r>
            <w:proofErr w:type="spellStart"/>
            <w:r w:rsidRPr="00B91E12">
              <w:rPr>
                <w:rFonts w:asciiTheme="minorHAnsi" w:hAnsiTheme="minorHAnsi"/>
                <w:sz w:val="16"/>
                <w:szCs w:val="16"/>
              </w:rPr>
              <w:t>LEDowym</w:t>
            </w:r>
            <w:proofErr w:type="spellEnd"/>
            <w:r w:rsidRPr="00B91E12">
              <w:rPr>
                <w:rFonts w:asciiTheme="minorHAnsi" w:hAnsiTheme="minorHAnsi"/>
                <w:sz w:val="16"/>
                <w:szCs w:val="16"/>
              </w:rPr>
              <w:t xml:space="preserve">. Konstrukcja ESD -zabezpieczenie przed zbieraniem się ładunku elektrostatycznego. </w:t>
            </w:r>
          </w:p>
          <w:p w14:paraId="1495065B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Parametry minimalne stacji lutowniczej: </w:t>
            </w:r>
          </w:p>
          <w:p w14:paraId="34217C12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Moc: 75W </w:t>
            </w:r>
          </w:p>
          <w:p w14:paraId="03A17C0F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Napięcie zasilania: 220-240V~50Hz </w:t>
            </w:r>
          </w:p>
          <w:p w14:paraId="652103CB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Zakres temperatur: 200-480°C </w:t>
            </w:r>
          </w:p>
          <w:p w14:paraId="3E9B735D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Dokładność temperatury: +/- 1°C</w:t>
            </w:r>
          </w:p>
          <w:p w14:paraId="6CA590D9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 Czas nagrzewania: 15 s do 350°C </w:t>
            </w:r>
          </w:p>
          <w:p w14:paraId="26B2BB69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Parametry minimalne stacji hot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91E12">
              <w:rPr>
                <w:rFonts w:asciiTheme="minorHAnsi" w:hAnsiTheme="minorHAnsi"/>
                <w:sz w:val="16"/>
                <w:szCs w:val="16"/>
              </w:rPr>
              <w:t>air</w:t>
            </w:r>
            <w:proofErr w:type="spellEnd"/>
            <w:r w:rsidRPr="00B91E12">
              <w:rPr>
                <w:rFonts w:asciiTheme="minorHAnsi" w:hAnsiTheme="minorHAnsi"/>
                <w:sz w:val="16"/>
                <w:szCs w:val="16"/>
              </w:rPr>
              <w:t xml:space="preserve">: </w:t>
            </w:r>
          </w:p>
          <w:p w14:paraId="31CC783F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Moc: 750W</w:t>
            </w:r>
          </w:p>
          <w:p w14:paraId="0C2DDF35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Napięcie zasilania: 220-240V~50Hz </w:t>
            </w:r>
          </w:p>
          <w:p w14:paraId="56D8B152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 Zakres temperatur: 100-480°C · Dokładność temperatury: +/- 2°C · Przepływ powietrza 120 l/min </w:t>
            </w:r>
          </w:p>
          <w:p w14:paraId="6B17E71A" w14:textId="5217720D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Czas nagrzewania: 10 s do 350°C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B1C8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F5F756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66CB6" w14:paraId="4CA47251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A75532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3B67" w14:textId="687F3FB3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Aparat fotograficzny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BBB434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Rozdzielczość matrycy min. 20 MP Wbudowana lampa błyskowa Interfejs: USB, wskazane Wi-Fi, Bluetooth, Stabilizacja optyczna obiektywu.</w:t>
            </w:r>
          </w:p>
          <w:p w14:paraId="5FFD2A98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Obiektyw o ogniskowych 24-70 (ekwiwalent 35mm) i jasności 1.8-2.8.</w:t>
            </w:r>
          </w:p>
          <w:p w14:paraId="0E58053A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Przetwornik obrazu o efektywnej rozdzielczości 20,1 megapiksela</w:t>
            </w:r>
          </w:p>
          <w:p w14:paraId="61CD4D26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Obiektyw 24 – 70 mm F1,8-2,8</w:t>
            </w:r>
          </w:p>
          <w:p w14:paraId="1C1584CC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Parametry minimalne:</w:t>
            </w:r>
          </w:p>
          <w:p w14:paraId="00943F5C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Przetwornik obrazu typu 1,0" (13,2 x 8,8 mm)</w:t>
            </w: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· Liczba pikseli (efektywnie): 20,1 megapiksela</w:t>
            </w:r>
          </w:p>
          <w:p w14:paraId="524F5735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· Zoom optyczny: 2,4 - 2,9x</w:t>
            </w:r>
          </w:p>
          <w:p w14:paraId="48D15B3B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Czułość ISO (fotografia) (zalecany wskaźnik ekspozycji): ISO 125–25 600</w:t>
            </w:r>
          </w:p>
          <w:p w14:paraId="22A5B69C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Wbudowany wizjer elektroniczny </w:t>
            </w:r>
          </w:p>
          <w:p w14:paraId="54DB2372" w14:textId="4A5B3FC9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Odchylany o 180° ekran LCD do wykonywania autoportretów.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A966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CE97DA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lang w:eastAsia="zh-CN"/>
              </w:rPr>
            </w:pPr>
          </w:p>
        </w:tc>
      </w:tr>
      <w:tr w:rsidR="00266CB6" w14:paraId="0700AA13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C26B76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6622" w14:textId="29AAD5F1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Statyw do aparatu i kamery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2E75AD" w14:textId="19DE42D0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83DEE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minimalne: · Zastosowanie Foto, Video 3D · Pasmo: 1/4" (6.4 mm) · Dodatkowa funkcja: </w:t>
            </w:r>
            <w:proofErr w:type="spellStart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>Leveling</w:t>
            </w:r>
            <w:proofErr w:type="spellEnd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>device</w:t>
            </w:r>
            <w:proofErr w:type="spellEnd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 xml:space="preserve"> · Głowica statywu: 3D: 3-Way </w:t>
            </w:r>
            <w:proofErr w:type="spellStart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>Head</w:t>
            </w:r>
            <w:proofErr w:type="spellEnd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 xml:space="preserve"> · Maksymalne obciążenie: 500 g · Materiał: Aluminium · Noga statywu: 4-częściowy (3x rozciągany) · Uchwyt: brak · Gumowe stopki · Maks. grubość profilu: 16,8 mm · Regulowana wysokość: 36,5 -106,5 cm ·</w:t>
            </w:r>
            <w:r>
              <w:t xml:space="preserve"> </w:t>
            </w:r>
            <w:r w:rsidRPr="00283DEE">
              <w:rPr>
                <w:rFonts w:asciiTheme="minorHAnsi" w:hAnsiTheme="minorHAnsi" w:cstheme="minorHAnsi"/>
                <w:sz w:val="16"/>
                <w:szCs w:val="16"/>
              </w:rPr>
              <w:t>Regulacja wysokości kolumny środkowej: ręczna · Waga: 520 g · Gwarancja 2 lata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5ADF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5BDB80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266CB6" w14:paraId="681773E8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8955F2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03DA" w14:textId="7EB5EB3E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Mikrofon kierunkowy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0EA6E1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Zasięg nasłuchu: do ok. 120 metrów</w:t>
            </w:r>
          </w:p>
          <w:p w14:paraId="6124DB3B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Filtr częstotliwości/redukcji szumów: TAK</w:t>
            </w:r>
          </w:p>
          <w:p w14:paraId="5DFB49F0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Wejście słuchawkowe/pod dyktafon: TAK (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jack</w:t>
            </w:r>
            <w:proofErr w:type="spellEnd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3,5mm)</w:t>
            </w:r>
          </w:p>
          <w:p w14:paraId="0C505E6C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Zasilanie: zewnętrzne</w:t>
            </w:r>
          </w:p>
          <w:p w14:paraId="02430DBC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Pasmo przenoszenia 75-20000 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Hz</w:t>
            </w:r>
            <w:proofErr w:type="spellEnd"/>
          </w:p>
          <w:p w14:paraId="5F8A4852" w14:textId="6172971F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Rodzaj łączności: przewodowa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6AB9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DC1B7E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266CB6" w14:paraId="233EC7AA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C681E4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F645" w14:textId="041C7874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Mikroport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z akcesoriami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45ABBE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 wymagający podłączenia kablowego do kamery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32DA7B4E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System mikrofonów bezprzewodowych do lustrzanek cyfrowych, kamer 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bezlusterkowych</w:t>
            </w:r>
            <w:proofErr w:type="spellEnd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kamer wideo lub urządzeń mobilnych,.</w:t>
            </w:r>
          </w:p>
          <w:p w14:paraId="02B92CAA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zestawie min. dwa kable wyjściowe: TRS do kamer i TRRS do smartfonów lub tabletów.</w:t>
            </w:r>
          </w:p>
          <w:p w14:paraId="6A423749" w14:textId="14F33A9F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Działanie w wolnym od zakłóceń paśmie 2,4 GHz 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automatycznie przeskakiwanie do wolnych kanałów, aby unikać zakłóceń statycznych i awarii dźwięku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D360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6CB3E9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266CB6" w14:paraId="654429CF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7E8C51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C4D0" w14:textId="521C9677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Gimbal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do aparatu fotograficznego i kamery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C5469F" w14:textId="77777777" w:rsidR="00266CB6" w:rsidRDefault="00266CB6" w:rsidP="00266C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Akcesoria zawarte w zestawie: ·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Gimbal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 · Statyw plastikowy · Płytka montażowa · Podpora obiektywu · Podwyższenie aparatu · Kabel zasilający USB-C (40cm) · Kabel MCC: USB-C, Sony Multi, Micro-USB, Mini-USB · Zapinany pasek x 2 · Śruba montażowa D-Ring 1/4" x2 · Śruba 1/4" </w:t>
            </w:r>
          </w:p>
          <w:p w14:paraId="27E9F8C1" w14:textId="0433111D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Specyfikacja techniczna: · Przetestowany udźwig: 3,0 kg · Maksymalna prędkość kątowa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gimbala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 przy sterowaniu ręcznym: Oś Pan: 360°/s, Oś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Tilt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: 360°/s, Oś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Roll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: 360°/s · Punkty końcowe: Oś obrotu Pan: 360° pełen zakres, Oś obrotu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Roll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: -240° do +95°, Oś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Tilt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: -112° do +214° · Częstotliwość pracy: 2.4000-2.4835 GHz · Moc nadajnika: &lt; 8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dBm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 · Temperatura pracy: -20° do 45° C · Akumulator: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 -7.2 V, maksymalny czas pracy: 14 godzin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Połączenie: Bluetooth 5.0; USB-C · Wspierane mobilne systemy operacyjne: iOS 11 lub wyższy; Android 7.0 lub wyższy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DF13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92C95F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266CB6" w14:paraId="0154FEE1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04E469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4D6F" w14:textId="362446B9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Zestaw oświetleniowy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BA0219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Materiał ramy: aluminium, tworzywo</w:t>
            </w:r>
          </w:p>
          <w:p w14:paraId="02EF393A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Specyfikacja: </w:t>
            </w:r>
          </w:p>
          <w:p w14:paraId="2E7305C4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Wymiary czaszy: min. 40x40cm Mocowanie żarówki: gwint E27  Żarówka: min. 65W </w:t>
            </w:r>
          </w:p>
          <w:p w14:paraId="0DB103AE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Temperatura barwowa:5500K Wysokość robocza: 70- 230cm (regulowana)</w:t>
            </w:r>
          </w:p>
          <w:p w14:paraId="5AE6DBAA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Głowica: ruchoma, pozwala na zmianę kąta świecenia </w:t>
            </w:r>
          </w:p>
          <w:p w14:paraId="6585DE19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Odbłyśnik: Wewnętrzny</w:t>
            </w:r>
          </w:p>
          <w:p w14:paraId="35B813CA" w14:textId="5BA66103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Głowica studyjna 16mm  z gwintem uniwersalnym ¼”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08D7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4C25DB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266CB6" w14:paraId="079EF1E6" w14:textId="77777777" w:rsidTr="00910B51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C2B9AF" w14:textId="77777777" w:rsidR="00266CB6" w:rsidRPr="00663415" w:rsidRDefault="00266CB6" w:rsidP="00266CB6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2E0B" w14:textId="18E49A91" w:rsidR="00266CB6" w:rsidRPr="00C47D0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Mikrokontroler z czujnikami i akcesoriami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0A646D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Moduły elektroniczne, czujniki w zestawie: Oryginalny mikrokontroler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Nakładka rozszerzająca z wyświetlaczem OLED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Złącza analogowe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Złącza cyfrowe 10-pinowe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złącze do serwomechanizmu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Złącze czujnika odległości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Wbudowaną diodę zasilania. Diody LED: czerwona, zielona, żółta, </w:t>
            </w:r>
            <w:proofErr w:type="spellStart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Buzzer</w:t>
            </w:r>
            <w:proofErr w:type="spellEnd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(głośniczek), Czujnik światła, Czujnik odległości SHARP o wyjściu analogowym i zakresie pomiaru 5-25 cm, Czujnik temperatury, Przycisku/</w:t>
            </w:r>
            <w:proofErr w:type="spellStart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tact</w:t>
            </w:r>
            <w:proofErr w:type="spellEnd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switch</w:t>
            </w:r>
            <w:proofErr w:type="spellEnd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, Joystick, Czujnika obrotu z pokrętłem/potencjometr, Serwomechanizm typu micro z modułem posiadającym własny stabilizator napięcia oraz zintegrowanym złączem minimum 10 -</w:t>
            </w:r>
            <w:proofErr w:type="spellStart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pinowym</w:t>
            </w:r>
            <w:proofErr w:type="spellEnd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7D4D5A69" w14:textId="4ABB6278" w:rsidR="00266CB6" w:rsidRPr="004E237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Akcesoria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zestawie: Podstawa konstrukcyjna (obszar roboczy) 12 plastikowych uchwytów do mocowania czujników i modułów na planszy oraz z klockami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Kabel USB do połączenia płytki z komputerem, Zestaw 10 kabelków, w dwóch zestawach kolorystycznych do łączenia modułów elektronicznych z programowalną płytką i rozszerzeniem, Adapter baterii AA, Zestaw 10 plansz dydaktycznych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5DB7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21FACA" w14:textId="77777777" w:rsidR="00266CB6" w:rsidRPr="004E2376" w:rsidRDefault="00266CB6" w:rsidP="00266CB6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491158" w14:paraId="74B95120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B2C836" w14:textId="77777777" w:rsidR="00491158" w:rsidRPr="00663415" w:rsidRDefault="00491158" w:rsidP="00491158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4BB0" w14:textId="11BD6A44" w:rsidR="00491158" w:rsidRPr="00C47D02" w:rsidRDefault="00491158" w:rsidP="00491158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Laptop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408681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Laptop o parametrach minimalnych: • Ekran o przekątnej 15,6 cali • Procesor: min. 2,4 GHz • Pamięć RAM: 8 GB • Dysk: 500 SSD • Napęd optyczny DVD-RW • Złącza: HDMI, USB, Czytnik kart SD • Komunikacja: Wi-Fi, Bluetooth 4.0 • System operacyjny: Zainstalowany system musi spełniać następujące wymagania, poprzez wbudowane mechanizmy, bez użycia dodatkowych aplikacji:</w:t>
            </w:r>
          </w:p>
          <w:p w14:paraId="6B74EE75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dokonywania aktualizacji i poprawek systemu przez Internet z możliwością wyboru instalowanych poprawek;</w:t>
            </w:r>
          </w:p>
          <w:p w14:paraId="7FECF869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dokonywania uaktualnień sterowników urządzeń przez Internet – witrynę producenta systemu;</w:t>
            </w:r>
          </w:p>
          <w:p w14:paraId="4102C25D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Darmowe aktualizacje w ramach wersji systemu operacyjnego przez Internet </w:t>
            </w:r>
          </w:p>
          <w:p w14:paraId="21E74B1F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Internetowa aktualizacja zapewniona w języku polskim;</w:t>
            </w:r>
          </w:p>
          <w:p w14:paraId="413995DD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Wbudowana zapora internetowa</w:t>
            </w:r>
          </w:p>
          <w:p w14:paraId="59372290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(firewall) dla ochrony połączeń</w:t>
            </w:r>
          </w:p>
          <w:p w14:paraId="3335E201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internetowych; zintegrowana z systemem konsola do zarządzania ustawieniami zapory i regułami IP v4 i v6;</w:t>
            </w:r>
          </w:p>
          <w:p w14:paraId="352C0539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Zlokalizowane w języku polskim, co najmniej następujące elementy:  menu, odtwarzacz multimediów, pomoc, komunikaty systemowe;</w:t>
            </w:r>
          </w:p>
          <w:p w14:paraId="74D132C5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Wsparcie dla większości powszechnie używanych urządzeń peryferyjnych (drukarek, urządzeń sieciowych, standardów USB, Plug &amp;Play, Wi-Fi)</w:t>
            </w:r>
          </w:p>
          <w:p w14:paraId="1895B252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Funkcjonalność automatycznej zmiany domyślnej drukarki w zależności od sieci, do której podłączony jest komputer;</w:t>
            </w:r>
          </w:p>
          <w:p w14:paraId="41E6A5EB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Interfejs użytkownika działający w</w:t>
            </w:r>
          </w:p>
          <w:p w14:paraId="4877EFB4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trybie graficznym z elementami 3D,</w:t>
            </w:r>
          </w:p>
          <w:p w14:paraId="3C33A33C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zintegrowana z interfejsem użytkownika interaktywna część pulpitu służącą do uruchamiania aplikacji, które użytkownik może dowolnie wymieniać i pobrać ze strony producenta.</w:t>
            </w:r>
          </w:p>
          <w:p w14:paraId="2409FC48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Możliwość zdalnej automatycznej instalacji, konfiguracji, administrowania oraz aktualizowania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lastRenderedPageBreak/>
              <w:t>systemu;</w:t>
            </w:r>
          </w:p>
          <w:p w14:paraId="2E201493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Zintegrowany z systemem operacyjnym moduł synchronizacji komputera z urządzeniami zewnętrznymi.</w:t>
            </w:r>
          </w:p>
          <w:p w14:paraId="1FC20AA5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Wbudowany system pomocy w języku polskim;</w:t>
            </w:r>
          </w:p>
          <w:p w14:paraId="721F1B1A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2E5FB95F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Wdrażanie IPSEC oparte na politykach – wdrażanie IPSEC oparte na zestawach reguł definiujących ustawienia zarządzanych w sposób centralny;</w:t>
            </w:r>
          </w:p>
          <w:p w14:paraId="29572DFB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Automatyczne występowanie i używanie (wystawianie) certyfikatów PKI X.509;</w:t>
            </w:r>
          </w:p>
          <w:p w14:paraId="108BC011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Rozbudowane polityki bezpieczeństwa – polityki dla systemu operacyjnego i dla wskazanych aplikacji;</w:t>
            </w:r>
          </w:p>
          <w:p w14:paraId="5C540366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System posiada narzędzia służące do administracji, do wykonywania kopii zapasowych polityk i ich odtwarzania oraz generowania raportów z ustawień polityk;</w:t>
            </w:r>
          </w:p>
          <w:p w14:paraId="1E1334E0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Wsparcie dla Sun Java i .NET Framework 1.1 i 2.0 i 3.0 – możliwość uruchomienia aplikacji działających we wskazanych środowiskach;</w:t>
            </w:r>
          </w:p>
          <w:p w14:paraId="61E04087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Wsparcie dla JScript i </w:t>
            </w:r>
            <w:proofErr w:type="spellStart"/>
            <w:r w:rsidRPr="00491158">
              <w:rPr>
                <w:rFonts w:asciiTheme="minorHAnsi" w:hAnsiTheme="minorHAnsi"/>
                <w:sz w:val="16"/>
                <w:szCs w:val="16"/>
              </w:rPr>
              <w:t>VBScript</w:t>
            </w:r>
            <w:proofErr w:type="spellEnd"/>
            <w:r w:rsidRPr="00491158">
              <w:rPr>
                <w:rFonts w:asciiTheme="minorHAnsi" w:hAnsiTheme="minorHAnsi"/>
                <w:sz w:val="16"/>
                <w:szCs w:val="16"/>
              </w:rPr>
              <w:t xml:space="preserve"> –</w:t>
            </w:r>
          </w:p>
          <w:p w14:paraId="73185BFF" w14:textId="77777777" w:rsidR="00491158" w:rsidRPr="00491158" w:rsidRDefault="00491158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możliwość uruchamiania interpretera poleceń;</w:t>
            </w:r>
          </w:p>
          <w:p w14:paraId="23727F4C" w14:textId="088E477E" w:rsidR="00491158" w:rsidRPr="004E2376" w:rsidRDefault="00491158" w:rsidP="00491158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Zdalna pomoc i współdzielenie aplikacji – możliwość zdalnego przejęcia sesji za logowanego użytkownika celem rozwiązania problemu z komputerem;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50B6" w14:textId="77777777" w:rsidR="00491158" w:rsidRPr="004E2376" w:rsidRDefault="00491158" w:rsidP="00491158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47489C" w14:textId="77777777" w:rsidR="00491158" w:rsidRPr="004E2376" w:rsidRDefault="00491158" w:rsidP="00491158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491158" w14:paraId="230775BA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6A2B45" w14:textId="77777777" w:rsidR="00491158" w:rsidRPr="00663415" w:rsidRDefault="00491158" w:rsidP="00491158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A63E" w14:textId="34AC7392" w:rsidR="00491158" w:rsidRPr="00C47D02" w:rsidRDefault="00491158" w:rsidP="00491158">
            <w:pPr>
              <w:pStyle w:val="Standard"/>
              <w:snapToGri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Suwmiarka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9890DC" w14:textId="56DA82C7" w:rsidR="00491158" w:rsidRPr="004E2376" w:rsidRDefault="00491158" w:rsidP="00491158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Zakres pomiarów w zakresie 0-150 mm z dokładnością do 0,05 mm.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16F9" w14:textId="77777777" w:rsidR="00491158" w:rsidRPr="004E2376" w:rsidRDefault="00491158" w:rsidP="00491158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501A23" w14:textId="77777777" w:rsidR="00491158" w:rsidRPr="004E2376" w:rsidRDefault="00491158" w:rsidP="00491158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491158" w14:paraId="3B75BE15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B30873" w14:textId="126A90B7" w:rsidR="00491158" w:rsidRDefault="00491158" w:rsidP="00491158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560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edukacyjny</w:t>
            </w:r>
          </w:p>
          <w:p w14:paraId="7F51FB31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montażu</w:t>
            </w:r>
          </w:p>
          <w:p w14:paraId="071E88CE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obwodów</w:t>
            </w:r>
          </w:p>
          <w:p w14:paraId="67580089" w14:textId="39730002" w:rsidR="00491158" w:rsidRPr="0033475C" w:rsidRDefault="00491158" w:rsidP="0049115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4E4D">
              <w:rPr>
                <w:rFonts w:asciiTheme="minorHAnsi" w:hAnsiTheme="minorHAnsi" w:cstheme="minorHAnsi"/>
                <w:color w:val="000000"/>
              </w:rPr>
              <w:t>elektrycznych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D416E9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Zestaw powinien zawierać elementy pozwalające na zbudowanie</w:t>
            </w:r>
          </w:p>
          <w:p w14:paraId="627F9560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obwodów elektrycznych emitujące efekty świetlne oraz</w:t>
            </w:r>
          </w:p>
          <w:p w14:paraId="53926E92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przykładowe schematy przedstawione w instrukcji i opisy</w:t>
            </w:r>
          </w:p>
          <w:p w14:paraId="36198307" w14:textId="33A8CA0E" w:rsidR="00491158" w:rsidRPr="0033475C" w:rsidRDefault="00491158" w:rsidP="0049115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wyjaśniające zasady ich działania.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75AB" w14:textId="77777777" w:rsidR="00491158" w:rsidRPr="004E2376" w:rsidRDefault="00491158" w:rsidP="00491158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E2D799" w14:textId="77777777" w:rsidR="00491158" w:rsidRPr="004E2376" w:rsidRDefault="00491158" w:rsidP="00491158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491158" w14:paraId="008261F6" w14:textId="77777777" w:rsidTr="000A305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19D9E1" w14:textId="40AC4402" w:rsidR="00491158" w:rsidRDefault="00491158" w:rsidP="00491158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4DF4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</w:t>
            </w:r>
          </w:p>
          <w:p w14:paraId="092785CD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elektroniczny</w:t>
            </w:r>
          </w:p>
          <w:p w14:paraId="4C44BC33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nauki praw</w:t>
            </w:r>
          </w:p>
          <w:p w14:paraId="03F4C93F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fizyki</w:t>
            </w:r>
          </w:p>
          <w:p w14:paraId="60D92BC2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umożliwiający</w:t>
            </w:r>
          </w:p>
          <w:p w14:paraId="0670A253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zrozumienie zasad</w:t>
            </w:r>
          </w:p>
          <w:p w14:paraId="2A0FEC65" w14:textId="77777777" w:rsidR="00491158" w:rsidRPr="00D74E4D" w:rsidRDefault="00491158" w:rsidP="004911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układów</w:t>
            </w:r>
          </w:p>
          <w:p w14:paraId="68C8788F" w14:textId="3FECB8E8" w:rsidR="00491158" w:rsidRPr="0033475C" w:rsidRDefault="00491158" w:rsidP="0049115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74E4D">
              <w:rPr>
                <w:rFonts w:asciiTheme="minorHAnsi" w:hAnsiTheme="minorHAnsi" w:cstheme="minorHAnsi"/>
                <w:color w:val="000000"/>
              </w:rPr>
              <w:t>elektronicznych.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7E6A6E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Zestaw powinien zawierać elementy pozwalające na utworzenie</w:t>
            </w:r>
          </w:p>
          <w:p w14:paraId="47C5E91C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różnych projektów układów elektronicznych, w tym także</w:t>
            </w:r>
          </w:p>
          <w:p w14:paraId="0E8CA76C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opracowywanie własnych projektów. Zestaw powinien zawierać od</w:t>
            </w:r>
          </w:p>
          <w:p w14:paraId="44FFA251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 do 100 elementów składowych, w tym: wyświetlacz LED,</w:t>
            </w:r>
          </w:p>
          <w:p w14:paraId="1E02CD3A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niezbędne przewody elektryczne, układ dźwiękowy, diody,</w:t>
            </w:r>
          </w:p>
          <w:p w14:paraId="6C87EEB4" w14:textId="77777777" w:rsidR="00491158" w:rsidRPr="00D74E4D" w:rsidRDefault="00491158" w:rsidP="004911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oporniki, żarówki, układy scalone, głośnik, mikrofon, wzmacniacz,</w:t>
            </w:r>
          </w:p>
          <w:p w14:paraId="6DC5EE66" w14:textId="35DD57EB" w:rsidR="00491158" w:rsidRPr="0033475C" w:rsidRDefault="00491158" w:rsidP="0049115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kondensatory, mierniki, moduł FM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A0D6" w14:textId="77777777" w:rsidR="00491158" w:rsidRPr="004E2376" w:rsidRDefault="00491158" w:rsidP="00491158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C20D3C" w14:textId="77777777" w:rsidR="00491158" w:rsidRPr="004E2376" w:rsidRDefault="00491158" w:rsidP="00491158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</w:tbl>
    <w:p w14:paraId="6FF250B9" w14:textId="77777777" w:rsidR="00D928D8" w:rsidRDefault="00D928D8" w:rsidP="00D928D8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CF3E6CE" w14:textId="77777777" w:rsidR="00D928D8" w:rsidRPr="00F760BF" w:rsidRDefault="00D928D8" w:rsidP="00D928D8">
      <w:pPr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>UWAGA:</w:t>
      </w:r>
    </w:p>
    <w:p w14:paraId="33EA6206" w14:textId="77777777" w:rsidR="00D928D8" w:rsidRPr="00F760BF" w:rsidRDefault="00D928D8" w:rsidP="00D928D8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 xml:space="preserve">Prawą stronę tabeli, należy wypełnić wpisując nazwę producenta/markę/model/symbol oferowanego wyposażenia oraz stosując słowa „spełnia”/„nie spełnia” lub wypisując określony parametr, zaś w przypadku  wyższych parametrów niż minimalne wykazane w tabeli należy wpisać oferowane parametry techniczne. </w:t>
      </w:r>
    </w:p>
    <w:p w14:paraId="4A59DC52" w14:textId="0A6A2652" w:rsidR="00DD422C" w:rsidRPr="0033475C" w:rsidRDefault="00D928D8" w:rsidP="0033475C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 xml:space="preserve">W przypadku, gdy Wykonawca w którejkolwiek z pozycji wpisze słowa „nie spełnia” lub zaoferuje parametry niższe oferta Wykonawcy zostanie odrzucona na podst. art. 226 ust. 1 pkt 5 ustawy </w:t>
      </w:r>
      <w:proofErr w:type="spellStart"/>
      <w:r w:rsidRPr="00F760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760BF">
        <w:rPr>
          <w:rFonts w:asciiTheme="minorHAnsi" w:hAnsiTheme="minorHAnsi" w:cstheme="minorHAnsi"/>
          <w:sz w:val="20"/>
          <w:szCs w:val="20"/>
        </w:rPr>
        <w:t>.</w:t>
      </w:r>
    </w:p>
    <w:p w14:paraId="4A30FF1C" w14:textId="77777777" w:rsidR="000A305B" w:rsidRDefault="000A305B" w:rsidP="00F83446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B08A326" w14:textId="77777777" w:rsidR="000A305B" w:rsidRDefault="000A305B" w:rsidP="00E27D15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1168678A" w14:textId="0B998179" w:rsidR="00364A90" w:rsidRPr="001A0320" w:rsidRDefault="001A0320" w:rsidP="00F83446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6C55EF">
        <w:rPr>
          <w:rFonts w:asciiTheme="minorHAnsi" w:hAnsiTheme="minorHAnsi" w:cstheme="minorHAnsi"/>
          <w:b/>
          <w:szCs w:val="24"/>
        </w:rPr>
        <w:t>5</w:t>
      </w:r>
    </w:p>
    <w:p w14:paraId="6D58D2E6" w14:textId="77777777" w:rsidR="00364A90" w:rsidRPr="001C11EC" w:rsidRDefault="00991C02" w:rsidP="00364A90">
      <w:pPr>
        <w:pStyle w:val="Lista"/>
        <w:spacing w:line="300" w:lineRule="exact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C11EC">
        <w:rPr>
          <w:rFonts w:asciiTheme="minorHAnsi" w:hAnsiTheme="minorHAnsi" w:cstheme="minorHAnsi"/>
          <w:b/>
          <w:szCs w:val="24"/>
        </w:rPr>
        <w:t xml:space="preserve">PROJEKT - </w:t>
      </w:r>
      <w:r w:rsidR="00364A90" w:rsidRPr="001C11EC">
        <w:rPr>
          <w:rFonts w:asciiTheme="minorHAnsi" w:hAnsiTheme="minorHAnsi" w:cstheme="minorHAnsi"/>
          <w:b/>
          <w:szCs w:val="24"/>
        </w:rPr>
        <w:t xml:space="preserve">UMOWA Nr ……. </w:t>
      </w:r>
    </w:p>
    <w:p w14:paraId="252AAFB6" w14:textId="38B46AD3" w:rsidR="00910B51" w:rsidRPr="001C11EC" w:rsidRDefault="00910B51" w:rsidP="00910B5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zawarta w dniu ………………r. w P</w:t>
      </w:r>
      <w:r w:rsidR="00E27D15">
        <w:rPr>
          <w:rFonts w:asciiTheme="minorHAnsi" w:hAnsiTheme="minorHAnsi" w:cstheme="minorHAnsi"/>
        </w:rPr>
        <w:t>łocochowie</w:t>
      </w:r>
      <w:r w:rsidRPr="001C11EC">
        <w:rPr>
          <w:rFonts w:asciiTheme="minorHAnsi" w:hAnsiTheme="minorHAnsi" w:cstheme="minorHAnsi"/>
        </w:rPr>
        <w:t xml:space="preserve"> pomiędzy </w:t>
      </w:r>
    </w:p>
    <w:p w14:paraId="3A4778C5" w14:textId="0450C353" w:rsidR="001D15A3" w:rsidRPr="00DD422C" w:rsidRDefault="001D15A3" w:rsidP="001D15A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DD422C">
        <w:rPr>
          <w:rFonts w:asciiTheme="minorHAnsi" w:hAnsiTheme="minorHAnsi" w:cstheme="minorHAnsi"/>
        </w:rPr>
        <w:t xml:space="preserve">Gminą Pułtusk, Rynek 41, 06-100 Pułtusk, NIP: 568-15-40-236, REGON: 130377907 reprezentowaną </w:t>
      </w:r>
      <w:r w:rsidR="0036429A" w:rsidRPr="0036429A">
        <w:rPr>
          <w:rFonts w:asciiTheme="minorHAnsi" w:hAnsiTheme="minorHAnsi" w:cstheme="minorHAnsi"/>
        </w:rPr>
        <w:t>przez Panią Hannę Chojnowską – p.o. Dyrektora Publicznej Szkoły Podstawowej im. bł. Jana Pawła II w Płocochowie, Płocochowo 72, 06-100 Pułtusk</w:t>
      </w:r>
    </w:p>
    <w:p w14:paraId="62F0FE4C" w14:textId="77777777" w:rsidR="001D15A3" w:rsidRPr="001C11EC" w:rsidRDefault="001D15A3" w:rsidP="001D15A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</w:rPr>
      </w:pPr>
      <w:r w:rsidRPr="001C11EC">
        <w:rPr>
          <w:rFonts w:asciiTheme="minorHAnsi" w:hAnsiTheme="minorHAnsi" w:cstheme="minorHAnsi"/>
        </w:rPr>
        <w:t>zwaną w treści umowy „Zamawiającym”</w:t>
      </w:r>
    </w:p>
    <w:p w14:paraId="5258968E" w14:textId="77777777" w:rsidR="001D15A3" w:rsidRPr="001C11EC" w:rsidRDefault="001D15A3" w:rsidP="001D15A3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a……………………………………………………………………………………………………………………………………………</w:t>
      </w:r>
    </w:p>
    <w:p w14:paraId="2B94A379" w14:textId="77777777" w:rsidR="001D15A3" w:rsidRPr="001C11EC" w:rsidRDefault="001D15A3" w:rsidP="001D15A3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zwanym w treści umowy „Wykonawcą”.</w:t>
      </w:r>
    </w:p>
    <w:p w14:paraId="0050234A" w14:textId="1A737377" w:rsidR="001D15A3" w:rsidRDefault="001D15A3" w:rsidP="001D15A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>
        <w:rPr>
          <w:rFonts w:asciiTheme="minorHAnsi" w:hAnsiTheme="minorHAnsi" w:cstheme="minorHAnsi"/>
        </w:rPr>
        <w:t>podstawowym bez negocjacji</w:t>
      </w:r>
      <w:r w:rsidRPr="001C11EC">
        <w:rPr>
          <w:rFonts w:asciiTheme="minorHAnsi" w:hAnsiTheme="minorHAnsi" w:cstheme="minorHAnsi"/>
        </w:rPr>
        <w:t xml:space="preserve"> udzielonego na podstawie </w:t>
      </w:r>
      <w:r w:rsidRPr="008C162A">
        <w:rPr>
          <w:rStyle w:val="Domylnaczcionkaakapitu3"/>
          <w:rFonts w:ascii="Verdana" w:hAnsi="Verdana"/>
          <w:bCs/>
          <w:sz w:val="20"/>
          <w:szCs w:val="20"/>
        </w:rPr>
        <w:t xml:space="preserve">art. 275 pkt 1 </w:t>
      </w:r>
      <w:r w:rsidRPr="001C11EC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11 września</w:t>
      </w:r>
      <w:r w:rsidRPr="001C11EC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Pr="001C11EC">
        <w:rPr>
          <w:rFonts w:asciiTheme="minorHAnsi" w:hAnsiTheme="minorHAnsi" w:cstheme="minorHAnsi"/>
        </w:rPr>
        <w:t xml:space="preserve"> r. – Prawo zamówień publicznych (Dz. U. z 20</w:t>
      </w:r>
      <w:r>
        <w:rPr>
          <w:rFonts w:asciiTheme="minorHAnsi" w:hAnsiTheme="minorHAnsi" w:cstheme="minorHAnsi"/>
        </w:rPr>
        <w:t>21</w:t>
      </w:r>
      <w:r w:rsidRPr="001C11EC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1129 ze zm.</w:t>
      </w:r>
      <w:r w:rsidRPr="001C11EC">
        <w:rPr>
          <w:rFonts w:asciiTheme="minorHAnsi" w:hAnsiTheme="minorHAnsi" w:cstheme="minorHAnsi"/>
        </w:rPr>
        <w:t xml:space="preserve">) na </w:t>
      </w:r>
      <w:r>
        <w:rPr>
          <w:rFonts w:asciiTheme="minorHAnsi" w:hAnsiTheme="minorHAnsi" w:cstheme="minorHAnsi"/>
        </w:rPr>
        <w:t>d</w:t>
      </w:r>
      <w:r w:rsidRPr="00400FDD">
        <w:rPr>
          <w:rFonts w:asciiTheme="minorHAnsi" w:hAnsiTheme="minorHAnsi" w:cstheme="minorHAnsi"/>
        </w:rPr>
        <w:t>ostaw</w:t>
      </w:r>
      <w:r>
        <w:rPr>
          <w:rFonts w:asciiTheme="minorHAnsi" w:hAnsiTheme="minorHAnsi" w:cstheme="minorHAnsi"/>
        </w:rPr>
        <w:t>ę</w:t>
      </w:r>
      <w:r w:rsidRPr="00400FDD">
        <w:rPr>
          <w:rFonts w:asciiTheme="minorHAnsi" w:hAnsiTheme="minorHAnsi" w:cstheme="minorHAnsi"/>
        </w:rPr>
        <w:t xml:space="preserve"> </w:t>
      </w:r>
      <w:r w:rsidR="00E27D15" w:rsidRPr="00E27D15">
        <w:rPr>
          <w:rFonts w:asciiTheme="minorHAnsi" w:hAnsiTheme="minorHAnsi" w:cstheme="minorHAnsi"/>
        </w:rPr>
        <w:t>wyposażenia technicznego dla Publicznej Szkoły Podstawowej im. bł. Jana Pawła II w Płocochowie w ramach programu „Laboratoria Przyszłości”</w:t>
      </w:r>
      <w:r w:rsidRPr="001C11EC">
        <w:rPr>
          <w:rFonts w:asciiTheme="minorHAnsi" w:hAnsiTheme="minorHAnsi" w:cstheme="minorHAnsi"/>
        </w:rPr>
        <w:t>, została zawarta umowa o następującej treści</w:t>
      </w:r>
      <w:r>
        <w:rPr>
          <w:rFonts w:asciiTheme="minorHAnsi" w:hAnsiTheme="minorHAnsi" w:cstheme="minorHAnsi"/>
        </w:rPr>
        <w:t>:</w:t>
      </w:r>
    </w:p>
    <w:p w14:paraId="51148B77" w14:textId="77777777" w:rsidR="00910B51" w:rsidRPr="00400FDD" w:rsidRDefault="00910B51" w:rsidP="00910B51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</w:p>
    <w:p w14:paraId="1C373843" w14:textId="77777777" w:rsidR="00910B51" w:rsidRPr="00DA3E72" w:rsidRDefault="00910B51" w:rsidP="00910B51">
      <w:pPr>
        <w:pStyle w:val="Tekstpodstawowywcity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01916BAF" w14:textId="5E748115" w:rsidR="001D15A3" w:rsidRPr="00DA3E72" w:rsidRDefault="001D15A3" w:rsidP="001D15A3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Przedmiotem umowy jest dostawa wyposażenia technicznego dla </w:t>
      </w:r>
      <w:r w:rsidRPr="00E27D15">
        <w:rPr>
          <w:rFonts w:asciiTheme="minorHAnsi" w:hAnsiTheme="minorHAnsi" w:cstheme="minorHAnsi"/>
          <w:b w:val="0"/>
          <w:bCs/>
          <w:sz w:val="24"/>
          <w:szCs w:val="24"/>
        </w:rPr>
        <w:t>Publicznej Szkoły Podstawowej im. bł. Jana Pawła II w Płocochowie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w ramach programu „Laboratoria Przyszłości”.</w:t>
      </w:r>
    </w:p>
    <w:p w14:paraId="09014424" w14:textId="77777777" w:rsidR="00910B51" w:rsidRPr="00DA3E72" w:rsidRDefault="00910B51" w:rsidP="00910B51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umowy Wykonawca zobowiązuje się dostarczyć Zamawiającemu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wyposażenie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zgodnie z opisem przedmiotu zamówienia, zawartym w specyfikacji warunków zamówienia oraz zgodnie ze złożoną ofertą Wykonawcy.</w:t>
      </w:r>
    </w:p>
    <w:p w14:paraId="109FCD88" w14:textId="77777777" w:rsidR="00910B51" w:rsidRPr="00DA3E72" w:rsidRDefault="00910B51" w:rsidP="00910B51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Zamówienie jest przewidziane do finansowania ze środków programu „Laboratoria Przyszłości”.</w:t>
      </w:r>
    </w:p>
    <w:p w14:paraId="5D9C9393" w14:textId="77777777" w:rsidR="00910B51" w:rsidRPr="00DA3E72" w:rsidRDefault="00910B51" w:rsidP="00910B51">
      <w:pPr>
        <w:pStyle w:val="Tekstpodstawowywcity"/>
        <w:contextualSpacing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AD65EF1" w14:textId="77777777" w:rsidR="00910B51" w:rsidRPr="00DA3E72" w:rsidRDefault="00910B51" w:rsidP="00910B51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§ 2</w:t>
      </w:r>
    </w:p>
    <w:p w14:paraId="6D053D02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zobowiązuje się do wykonania następujących dostaw:</w:t>
      </w:r>
    </w:p>
    <w:p w14:paraId="7D02606C" w14:textId="77777777" w:rsidR="00910B51" w:rsidRPr="00DA3E72" w:rsidRDefault="00910B51" w:rsidP="00910B51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podstawowego – wyposażenia technicznego określonego w załączniku nr 1 do niniejszej umowy,</w:t>
      </w:r>
    </w:p>
    <w:p w14:paraId="5F3A023F" w14:textId="77777777" w:rsidR="00910B51" w:rsidRPr="00DA3E72" w:rsidRDefault="00910B51" w:rsidP="00910B51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opcjonalnego – wyposażenia technicznego określonego w załączniku nr 2 do niniejszej umowy.</w:t>
      </w:r>
    </w:p>
    <w:p w14:paraId="4F752432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w ramach przewidywanego prawa opcji zastrzega możliwość zwiększenia ilości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zakresu dostaw w ramach niniejszej umowy ponad zakres podstawowy zamówienia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maksymalnym zakresie określonym w załączniku nr 2 do umowy (zakres opcjonalny zamówienia). </w:t>
      </w:r>
    </w:p>
    <w:p w14:paraId="5BFA6EED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podejmie decyzję co do możliwości i woli skorzystania z zastrzeżonego prawa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opcji (określonego w ust.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) zgodnie z zapotrzebowaniem i posiadanymi możliwościami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finansowymi. </w:t>
      </w:r>
    </w:p>
    <w:p w14:paraId="317E4EFE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Zastrzega się, iż zakres opcjonalny zamówienia objęty prawem opcji nie stanowi zobowiązania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umownego (w tym finansowego) Zamawiającego zaciąganego w momencie zawarcia umowy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sprawie zamówienia, a przewidywany zakres opcjonalny zamówienia nie jest gwarantowany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do realizacji. </w:t>
      </w:r>
    </w:p>
    <w:p w14:paraId="55A93865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Realizacja (uruchomienie) prawa opcji dokonywana jest poprzez złożenie Wykonawcy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Zamawiającego, w okresie obowiązywania umowy, oświadczenia określającego zakres konkretnych dostaw.</w:t>
      </w:r>
    </w:p>
    <w:p w14:paraId="57E55787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Realizacja (uruchomienie) prawa opcji (zakresu opcjonalnego zamówienia)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nie stanowi zmiany warunków niniejszej umowy i nie wymaga zawarcia aneksu do niniejszej umowy.</w:t>
      </w:r>
    </w:p>
    <w:p w14:paraId="145BB1E8" w14:textId="5925BF18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lastRenderedPageBreak/>
        <w:t xml:space="preserve">Przedmiotowe prawo opcji może być </w:t>
      </w:r>
      <w:bookmarkStart w:id="48" w:name="_Hlk89626042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realizowane przez Zamawiającego </w:t>
      </w:r>
      <w:bookmarkEnd w:id="48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etapowo / częściowo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fragmentarycznie / sukcesywnie w okresie realizacji zamówienia, przy czym </w:t>
      </w:r>
      <w:bookmarkStart w:id="49" w:name="_Hlk89626209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oświadczenie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o skorzystaniu przez Zamawiającego z prawa opcji</w:t>
      </w:r>
      <w:bookmarkEnd w:id="49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(ewentualnie ostatnie z takich oświadczeń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przypadku etapowego korzystania prawa opcji) może zostać złożone najpóźniej do dnia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zakończenia realizacji niniejszej umowy, tj. do dnia </w:t>
      </w:r>
      <w:r w:rsidR="00E27D15">
        <w:rPr>
          <w:rFonts w:asciiTheme="minorHAnsi" w:hAnsiTheme="minorHAnsi" w:cstheme="minorHAnsi"/>
          <w:b w:val="0"/>
          <w:bCs/>
          <w:sz w:val="24"/>
          <w:szCs w:val="24"/>
        </w:rPr>
        <w:t>…………….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r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. Po upływie tego terminu zastrzeżone prawo opcji (w zakresie, w jakim nie zostało uruchomione) wygasa, w związku z czym Zamawiający po upływie tego terminu nie może już z niego skorzystać. </w:t>
      </w:r>
    </w:p>
    <w:p w14:paraId="1CC4DF49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jest zobowiązany do wykonania dostaw w ramach prawa opcji w przypadku i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zakresie, w jakim korzysta z niego Zamawiający, zgodnie z treścią oświadczenia (oświadczeń) Zamawiającego o skorzystaniu z prawa opcji i warunkami określonymi w niniejszej umowie.</w:t>
      </w:r>
    </w:p>
    <w:p w14:paraId="47B6AA5E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przypadku skorzystania przez Zamawiającego z prawa opcji uruchomiony w tym trybie zakres opcjonalny ma być realizowany w sposób analogiczny, jak zakres podstawowy (przy zastrzeżeniu wyraźnych postanowień umowy swoistych dla zakresu opcjonalnego).</w:t>
      </w:r>
    </w:p>
    <w:p w14:paraId="45B2B07D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Przedmiotu umowy objętego zakresem opcjonalnym zamówienia (w razie jego uruchomienia i realizacji) dotyczą te same warunki i zobowiązania umowne Wykonawcy (w tym zobowiązania z tytułu gwarancji oraz warunków udzielania zaliczki), co przedmiotu umowy objętego zakresem podstawowym zamówienia.</w:t>
      </w:r>
    </w:p>
    <w:p w14:paraId="73298B2A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Zakres opcjonalny zamówienia stanowi przedmiot niniejszej umowy, przy czym konieczność jego realizacji aktualizuje się w przypadku skorzystania przez Zamawiającego z zastrzeżonego prawa opcji zgodnie z zapisami niniejszej umowy (w zakresie, w jakim opcja jest uruchamiana). </w:t>
      </w:r>
    </w:p>
    <w:p w14:paraId="1BCCCFB5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momencie złożenia oświadczenia o skorzystaniu z prawa opcji następuje zaciągnięcie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Zamawiającego zobowiązania finansowego w wysokości wynikającej z zakresu dostaw objętego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realizowaną na mocy danego oświadczenia opcją. </w:t>
      </w:r>
    </w:p>
    <w:p w14:paraId="1B491990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Wykonawcy nie przysługuje żadne roszczenie w stosunku do Zamawiającego w przypadku, gdy Zamawiający z opcji nie skorzysta.</w:t>
      </w:r>
    </w:p>
    <w:p w14:paraId="5E6675BD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nie jest obowiązany do realizacji zakresu  opcjonalnego w zakresie, w jakim zastrzeżone prawo opcji nie zostało uruchomione przez Zamawiającego zgodnie z zapisami niniejszej umowy, jak również Wykonawca nie może domagać się jego realizacji.</w:t>
      </w:r>
    </w:p>
    <w:p w14:paraId="1BBFB7FE" w14:textId="77777777" w:rsidR="00910B51" w:rsidRPr="00DA3E72" w:rsidRDefault="00910B51" w:rsidP="00910B51">
      <w:pPr>
        <w:pStyle w:val="Tekstpodstawowywcity"/>
        <w:ind w:left="0" w:firstLine="0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5024711" w14:textId="77777777" w:rsidR="00910B51" w:rsidRPr="00DA3E72" w:rsidRDefault="00910B51" w:rsidP="00910B51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§ 3</w:t>
      </w:r>
    </w:p>
    <w:p w14:paraId="509258E6" w14:textId="04690170" w:rsidR="001D15A3" w:rsidRPr="00DA3E72" w:rsidRDefault="001D15A3" w:rsidP="001D15A3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wykonania umowy Wykonawca zobowiązuje się do dostawy artykułów, o których mowa w §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ust.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,  do </w:t>
      </w:r>
      <w:r w:rsidRPr="00003DBD">
        <w:rPr>
          <w:rFonts w:asciiTheme="minorHAnsi" w:hAnsiTheme="minorHAnsi" w:cstheme="minorHAnsi"/>
          <w:b w:val="0"/>
          <w:bCs/>
          <w:sz w:val="24"/>
          <w:szCs w:val="24"/>
        </w:rPr>
        <w:t>siedziby Publicznej Szkoły Podstawowej im. bł. Jana Pawła II w Płocochowie</w:t>
      </w:r>
      <w:r w:rsidRPr="00003DB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003DBD">
        <w:rPr>
          <w:rFonts w:asciiTheme="minorHAnsi" w:hAnsiTheme="minorHAnsi" w:cstheme="minorHAnsi"/>
          <w:b w:val="0"/>
          <w:bCs/>
          <w:sz w:val="24"/>
          <w:szCs w:val="24"/>
        </w:rPr>
        <w:t xml:space="preserve">tj. </w:t>
      </w:r>
      <w:r w:rsidRPr="00003DBD">
        <w:rPr>
          <w:rFonts w:asciiTheme="minorHAnsi" w:hAnsiTheme="minorHAnsi" w:cstheme="minorHAnsi"/>
          <w:b w:val="0"/>
          <w:sz w:val="24"/>
          <w:szCs w:val="24"/>
        </w:rPr>
        <w:t>Płocochowo 72, 06-100 Pułtusk</w:t>
      </w:r>
      <w:r w:rsidRPr="00DD422C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na własny koszt i ryzyko.</w:t>
      </w:r>
    </w:p>
    <w:p w14:paraId="6EB37B7C" w14:textId="77777777" w:rsidR="00910B51" w:rsidRPr="00DA3E72" w:rsidRDefault="00910B51" w:rsidP="00910B51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Wykonawca gwarantuje, że dostarczane w ramach umowy wyposażenie techniczne będzie: </w:t>
      </w:r>
    </w:p>
    <w:p w14:paraId="76953BDB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fabrycznie nowe, wolne od wad uniemożliwiających jego użycie zgodnie z przeznaczeniem;</w:t>
      </w:r>
    </w:p>
    <w:p w14:paraId="56262B7B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umieszczone w oryginalnym opakowaniu producenta zabezpieczającym go przed uszkodzeniami mechanicznymi;</w:t>
      </w:r>
    </w:p>
    <w:p w14:paraId="115EEF51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parametrach techniczno-funkcjonalnych nie gorszych niż wskazane w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SWZ i ofercie Wykonawcy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;</w:t>
      </w:r>
    </w:p>
    <w:p w14:paraId="020FC3E8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wyprodukowane nie wcześniej niż w roku ubiegłym licząc od dnia dostawy;</w:t>
      </w:r>
    </w:p>
    <w:p w14:paraId="31DB47B7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pochodziło z legalnego kanału dystrybucyjnego na teren RP.</w:t>
      </w:r>
    </w:p>
    <w:p w14:paraId="445B064F" w14:textId="77777777" w:rsidR="00910B51" w:rsidRPr="00DA3E72" w:rsidRDefault="00910B51" w:rsidP="00910B51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Wykonawca zobowiązany jest do dostarczenia w dniu dostawy dokumentacji sporządzonej w języku polskim, zawierającej: </w:t>
      </w:r>
      <w:r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instrukcje obsługi, 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dokumenty gwarancyjne, adresy e-mail, numery telefonów, na które można dokonywać zgłoszenia naprawy oraz numery telefonów pod którymi będzie można uzyskiwać wszelkie informacje dotyczące naprawy.</w:t>
      </w:r>
    </w:p>
    <w:p w14:paraId="730DD279" w14:textId="77777777" w:rsidR="00910B51" w:rsidRPr="00DA3E72" w:rsidRDefault="00910B51" w:rsidP="00910B51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Wykonawca zobowiązuje się do przedłożenia Zamawiającemu, na każde jego żądanie, kart katalogowych lub certyfikatów dostarczanego wyposażenia technicznego.</w:t>
      </w:r>
    </w:p>
    <w:p w14:paraId="74505AA0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49B190E7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4</w:t>
      </w:r>
    </w:p>
    <w:p w14:paraId="3C10D399" w14:textId="02ED30F2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lastRenderedPageBreak/>
        <w:t xml:space="preserve">Dostawa określonego w umowie wyposażenia technicznego przez Wykonawcę nastąpi </w:t>
      </w:r>
      <w:r w:rsidR="00E27D15">
        <w:rPr>
          <w:rFonts w:asciiTheme="minorHAnsi" w:hAnsiTheme="minorHAnsi" w:cstheme="minorHAnsi"/>
        </w:rPr>
        <w:t xml:space="preserve">w ciągu 4 miesięcy od dnia zawarcia umowy, tj. </w:t>
      </w:r>
      <w:r w:rsidRPr="00E27D15">
        <w:rPr>
          <w:rFonts w:asciiTheme="minorHAnsi" w:hAnsiTheme="minorHAnsi" w:cstheme="minorHAnsi"/>
        </w:rPr>
        <w:t xml:space="preserve">do dnia </w:t>
      </w:r>
      <w:r w:rsidR="00E27D15" w:rsidRPr="00E27D15">
        <w:rPr>
          <w:rFonts w:asciiTheme="minorHAnsi" w:hAnsiTheme="minorHAnsi" w:cstheme="minorHAnsi"/>
        </w:rPr>
        <w:t xml:space="preserve">……………… </w:t>
      </w:r>
      <w:r w:rsidRPr="00E27D15">
        <w:rPr>
          <w:rFonts w:asciiTheme="minorHAnsi" w:hAnsiTheme="minorHAnsi" w:cstheme="minorHAnsi"/>
        </w:rPr>
        <w:t>r.</w:t>
      </w:r>
    </w:p>
    <w:p w14:paraId="6C925AB6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ind w:hanging="357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dopuszcza dostawę przedmiotu zamówienia etapowo / częściowo / fragmentarycznie / sukcesywnie</w:t>
      </w:r>
      <w:r>
        <w:rPr>
          <w:rFonts w:asciiTheme="minorHAnsi" w:hAnsiTheme="minorHAnsi" w:cstheme="minorHAnsi"/>
        </w:rPr>
        <w:t>.</w:t>
      </w:r>
    </w:p>
    <w:p w14:paraId="45AEF8EB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ind w:hanging="357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Dokładną datę dostaw przedmiotu umowy i jego godzinę, Wykonawca uzgodni </w:t>
      </w:r>
      <w:r w:rsidRPr="00DA3E72">
        <w:rPr>
          <w:rFonts w:asciiTheme="minorHAnsi" w:hAnsiTheme="minorHAnsi" w:cstheme="minorHAnsi"/>
        </w:rPr>
        <w:br/>
        <w:t>z przedstawicielem Zamawiającego.</w:t>
      </w:r>
    </w:p>
    <w:p w14:paraId="64903280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Odbiór dostarczonego przedmiotu umowy nastąpi na podstawie pisemnego protokołu odbioru częściowego/końcowego sporządzonego przez Wykonawcę</w:t>
      </w:r>
      <w:r>
        <w:rPr>
          <w:rFonts w:asciiTheme="minorHAnsi" w:hAnsiTheme="minorHAnsi" w:cstheme="minorHAnsi"/>
        </w:rPr>
        <w:t>, który będzie zawierał w szczególności: nazwę i ilość dostarczonego asortymentu, producenta/markę/model/symbol towaru, nr seryjny/fabryczny (jeżeli dotyczy).</w:t>
      </w:r>
    </w:p>
    <w:p w14:paraId="0AEE3E42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Odbiór uważa się za dokonany, jeżeli protokół odbioru częściowego/końcowego będzie podpisany przez obie strony bez uwag i zastrzeżeń.</w:t>
      </w:r>
    </w:p>
    <w:p w14:paraId="70D710B6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Jeżeli w toku czynności odbioru zostaną stwierdzone wady lub braki ilościowe, to Zamawiającemu przysługują następujące uprawnienia:</w:t>
      </w:r>
    </w:p>
    <w:p w14:paraId="05A912CD" w14:textId="77777777" w:rsidR="00910B51" w:rsidRPr="00DA3E72" w:rsidRDefault="00910B51" w:rsidP="00910B51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nadają się do usunięcia, może odmówić odbioru do czasu usunięcia wad,</w:t>
      </w:r>
    </w:p>
    <w:p w14:paraId="4242FF8A" w14:textId="77777777" w:rsidR="00910B51" w:rsidRPr="00DA3E72" w:rsidRDefault="00910B51" w:rsidP="00910B51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nie mogą być usunięte, a:</w:t>
      </w:r>
    </w:p>
    <w:p w14:paraId="1F522C66" w14:textId="77777777" w:rsidR="00910B51" w:rsidRPr="00DA3E72" w:rsidRDefault="00910B51" w:rsidP="00910B51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nie uniemożliwiają one użytkowania przedmiotu odbioru zgodnie z przeznaczeniem, Zamawiający może obniżyć odpowiednio wynagrodzenie,</w:t>
      </w:r>
    </w:p>
    <w:p w14:paraId="2E7E01AC" w14:textId="77777777" w:rsidR="00910B51" w:rsidRPr="00DA3E72" w:rsidRDefault="00910B51" w:rsidP="00910B51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uniemożliwiają użytkowanie zgodne z przeznaczeniem Zamawiający może odstąpić od umowy.</w:t>
      </w:r>
    </w:p>
    <w:p w14:paraId="3312FB4D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dostawy wadliwego przedmiotu umowy lub braków ilościowych, Wykonawca zobowiązuje się do niezwłocznej wymiany przedmiotu umowy na wolny od wad lub uzupełnienia stwierdzonych braków ilościowych - nie później niż w terminie 7 dni liczonych od dnia otrzymania zgłoszenia wadliwej dostawy lub stwierdzenia braków ilościowych.</w:t>
      </w:r>
    </w:p>
    <w:p w14:paraId="7A3F8E50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Protokół odbioru stanowi podstawę do wystawienia faktury częściowej/końcowej przez Wykonawcę.</w:t>
      </w:r>
    </w:p>
    <w:p w14:paraId="73438EFE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zobowiązany jest poinformować Zamawiającego telefonicznie lub e-mailem </w:t>
      </w:r>
      <w:r w:rsidRPr="00DA3E72">
        <w:rPr>
          <w:rFonts w:asciiTheme="minorHAnsi" w:hAnsiTheme="minorHAnsi" w:cstheme="minorHAnsi"/>
        </w:rPr>
        <w:br/>
        <w:t>o rzeczywistym terminie dostawy wyposażenia technicznego na co najmniej dwa dni przed planowanym terminem dostawy.</w:t>
      </w:r>
    </w:p>
    <w:p w14:paraId="01D190E7" w14:textId="77777777" w:rsidR="00910B51" w:rsidRPr="00DA3E72" w:rsidRDefault="00910B51" w:rsidP="00910B51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</w:p>
    <w:p w14:paraId="5FB08D50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</w:p>
    <w:p w14:paraId="132A1407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udziela Zamawiającemu ……….. miesięcznej gwarancji na dostarczone wyposażenie techniczne licząc od dnia odbioru. </w:t>
      </w:r>
    </w:p>
    <w:p w14:paraId="504F127B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Bieg terminu gwarancji rozpoczyna się w dniu dokonania przez Zamawiającego odbioru </w:t>
      </w:r>
      <w:r>
        <w:rPr>
          <w:rFonts w:asciiTheme="minorHAnsi" w:hAnsiTheme="minorHAnsi" w:cstheme="minorHAnsi"/>
        </w:rPr>
        <w:t xml:space="preserve">częściowego lub końcowego </w:t>
      </w:r>
      <w:r w:rsidRPr="00DA3E72">
        <w:rPr>
          <w:rFonts w:asciiTheme="minorHAnsi" w:hAnsiTheme="minorHAnsi" w:cstheme="minorHAnsi"/>
        </w:rPr>
        <w:t>przedmiotu umowy bez zastrzeżeń.</w:t>
      </w:r>
    </w:p>
    <w:p w14:paraId="0484CC88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zobowiązuje się przystąpić do wykonania wszelkich napraw gwarancyjnych </w:t>
      </w:r>
      <w:r w:rsidRPr="00DA3E72">
        <w:rPr>
          <w:rFonts w:asciiTheme="minorHAnsi" w:hAnsiTheme="minorHAnsi" w:cstheme="minorHAnsi"/>
        </w:rPr>
        <w:br/>
        <w:t>w terminie 7 dni od momentu powiadomienia Zamawiającego.</w:t>
      </w:r>
    </w:p>
    <w:p w14:paraId="75A73AB2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 przystąpienia Wykonawcy do naprawy gwarancyjnej lub jej nie dokonania w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terminie określonym w ust. 3 Zamawiający ma prawo dokonać naprawy we własnym zakresie lub powierzyć wykonanie osobie trzeciej na koszt i niebezpieczeństwo Wykonawcy zachowując wszelkie roszczenia odszkodowawcze.</w:t>
      </w:r>
    </w:p>
    <w:p w14:paraId="2B83AED5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 przypadku stwierdzenia wad jakościowych w tym wad ukrytych stwierdzonych w trakcie użytkowania Zamawiający niezwłocznie powiadomi wykonawcę o powyższym fakcie </w:t>
      </w:r>
      <w:r w:rsidRPr="00DA3E72">
        <w:rPr>
          <w:rFonts w:asciiTheme="minorHAnsi" w:hAnsiTheme="minorHAnsi" w:cstheme="minorHAnsi"/>
        </w:rPr>
        <w:br/>
        <w:t>na piśmie.</w:t>
      </w:r>
    </w:p>
    <w:p w14:paraId="75D6F811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rozpatrzy reklamację nie później niż w terminie 7 dni od jej otrzymania.</w:t>
      </w:r>
    </w:p>
    <w:p w14:paraId="52F7AA72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niemożności usunięcia wad lub dokonania naprawy w powyższym terminie jak również w przypadku, gdy trzykrotnie wystąpiła wada, awaria lub usterka Wykonawca zobowiązuje się do wymiany przedmiotu zamówienia na nowe, wolne od wad.</w:t>
      </w:r>
    </w:p>
    <w:p w14:paraId="0252C470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Wszelkie koszty związane z naprawami gwarancyjnymi ponosi Wykonawca.</w:t>
      </w:r>
    </w:p>
    <w:p w14:paraId="3C46BB2E" w14:textId="77777777" w:rsidR="00910B51" w:rsidRPr="00DA3E72" w:rsidRDefault="00910B51" w:rsidP="00910B51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</w:rPr>
      </w:pPr>
    </w:p>
    <w:p w14:paraId="008799ED" w14:textId="77777777" w:rsidR="00910B51" w:rsidRPr="00DA3E72" w:rsidRDefault="00910B51" w:rsidP="00910B51">
      <w:pPr>
        <w:autoSpaceDE w:val="0"/>
        <w:autoSpaceDN w:val="0"/>
        <w:adjustRightInd w:val="0"/>
        <w:ind w:left="36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</w:p>
    <w:p w14:paraId="6D28C4C7" w14:textId="77777777" w:rsidR="00910B51" w:rsidRPr="00DA3E72" w:rsidRDefault="00910B51" w:rsidP="00910B51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umowne za wykonanie przedmiotu umowy zgodnie z ofertą wyniesie:</w:t>
      </w:r>
    </w:p>
    <w:p w14:paraId="50120286" w14:textId="77777777" w:rsidR="00910B51" w:rsidRPr="00DA3E72" w:rsidRDefault="00910B51" w:rsidP="00910B51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  zakres  podstawowy  zamówienia,  o  którym  mowa  w  §  2  ust.  1  pkt  1 - netto ………………. zł (słownie złotych:……………………………) plus należny podatek VAT w wysokości 23%  tj. ……………. zł, (słownie złotych: ……………………………….), cena brutto …………….. zł (słownie złotych: …………………………………………..).</w:t>
      </w:r>
    </w:p>
    <w:p w14:paraId="5DF7BA33" w14:textId="77777777" w:rsidR="00910B51" w:rsidRPr="00DA3E72" w:rsidRDefault="00910B51" w:rsidP="00910B51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  zakres  opcjonalny  zamówienia,  o  którym  mowa  w  §  2  ust.  1  pkt  2 - netto ………………. zł (słownie złotych:……………………………) plus należny podatek VAT w wysokości 23%  tj. ……………. zł, (słownie złotych: ……………………………….), cena brutto …………….. zł (słownie złotych: …………………………………………..).</w:t>
      </w:r>
    </w:p>
    <w:p w14:paraId="03AF2979" w14:textId="77777777" w:rsidR="00910B51" w:rsidRPr="00DA3E72" w:rsidRDefault="00910B51" w:rsidP="00910B51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Zastrzega się, iż zawarcie niniejszej umowy nie powoduje powstania po stronie Zamawiającego </w:t>
      </w:r>
      <w:r w:rsidRPr="00DA3E72">
        <w:rPr>
          <w:rFonts w:asciiTheme="minorHAnsi" w:hAnsiTheme="minorHAnsi" w:cstheme="minorHAnsi"/>
        </w:rPr>
        <w:br/>
        <w:t xml:space="preserve">zobowiązania do zapłaty Wykonawcy wynagrodzenia, o którym mowa w ust. 1 pkt 2 – w tym </w:t>
      </w:r>
      <w:r w:rsidRPr="00DA3E72">
        <w:rPr>
          <w:rFonts w:asciiTheme="minorHAnsi" w:hAnsiTheme="minorHAnsi" w:cstheme="minorHAnsi"/>
        </w:rPr>
        <w:br/>
        <w:t xml:space="preserve">zakresie w momencie zawarcia umowy nie powstaje po stronie Zamawiającego żadne zobowiązanie, w tym finansowe. </w:t>
      </w:r>
    </w:p>
    <w:p w14:paraId="71D6AC7E" w14:textId="77777777" w:rsidR="00910B51" w:rsidRPr="00DA3E72" w:rsidRDefault="00910B51" w:rsidP="00910B51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Zobowiązanie do zapłaty Wykonawcy wynagrodzenia, o którym mowa w ust. 1 pkt 2 (tj.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zaciągnięcie przez Zamawiającego zobowiązania finansowego w tym zakresie), powstaje dopiero w momencie złożenia Wykonawcy przez Zamawiającego oświadczenia o skorzystaniu z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prawa opcji (zgodnie z zapisami niniejszej umowy) i jest ograniczone jedynie do wysokości wynikającej z zakresu dostaw objętego realizowaną na mocy danego oświadczenia opcją.</w:t>
      </w:r>
    </w:p>
    <w:p w14:paraId="53A45E0D" w14:textId="77777777" w:rsidR="00910B51" w:rsidRPr="00DA3E72" w:rsidRDefault="00910B51" w:rsidP="00910B51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ustalone przez Strony obejmuje wszelkie koszty związane z realizacją postanowień umowy i stanowi cenę ryczałtową w rozumieniu art. 632 Kodeksu cywilnego.</w:t>
      </w:r>
    </w:p>
    <w:p w14:paraId="63B8F15C" w14:textId="77777777" w:rsidR="00910B51" w:rsidRPr="00DA3E72" w:rsidRDefault="00910B51" w:rsidP="00910B51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Należność płatna będzie przelewem na rachunek bankowy Wykonawcy, wskazany </w:t>
      </w:r>
      <w:r w:rsidRPr="00DA3E72">
        <w:rPr>
          <w:rFonts w:asciiTheme="minorHAnsi" w:hAnsiTheme="minorHAnsi" w:cstheme="minorHAnsi"/>
        </w:rPr>
        <w:br/>
        <w:t>na fakturze w terminie 30 dni od daty otrzymania przez Zamawiającego poprawnie wystawionej faktury/rachunku po odebraniu przez Zamawiającego przedmiotu zamówienia lub jego części stwierdzonego protokołem odbioru.</w:t>
      </w:r>
    </w:p>
    <w:p w14:paraId="33FF2319" w14:textId="77777777" w:rsidR="001D15A3" w:rsidRPr="00DA3E72" w:rsidRDefault="001D15A3" w:rsidP="001D15A3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 fakturze należy wyodrębnić dwie pozycje: </w:t>
      </w:r>
    </w:p>
    <w:p w14:paraId="5DF236E5" w14:textId="77777777" w:rsidR="001D15A3" w:rsidRDefault="001D15A3" w:rsidP="001D15A3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>- NABYWCA Gmina Pułtusk, ul. Rynek 41, 06-100 Pułtusk, NIP 568 15 40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236</w:t>
      </w:r>
    </w:p>
    <w:p w14:paraId="3030CD9A" w14:textId="222CC404" w:rsidR="001D15A3" w:rsidRPr="00B4231B" w:rsidRDefault="001D15A3" w:rsidP="001D15A3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- PŁATNIK/ODBIORCA - </w:t>
      </w:r>
      <w:r w:rsidRPr="00003DBD">
        <w:rPr>
          <w:rFonts w:asciiTheme="minorHAnsi" w:hAnsiTheme="minorHAnsi" w:cstheme="minorHAnsi"/>
          <w:bCs/>
        </w:rPr>
        <w:t>Publiczna Szkoła Podstawowa im. bł. Jana Pawła II w Płocochowie, Płocochowo 72, 06-100 Pułtusk</w:t>
      </w:r>
    </w:p>
    <w:p w14:paraId="23DCD05C" w14:textId="77777777" w:rsidR="00910B51" w:rsidRPr="00DA3E72" w:rsidRDefault="00910B51" w:rsidP="00910B51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oświadcza, że jest czynnym podatnikiem VAT.</w:t>
      </w:r>
    </w:p>
    <w:p w14:paraId="693215D0" w14:textId="77777777" w:rsidR="00910B51" w:rsidRPr="00DA3E72" w:rsidRDefault="00910B51" w:rsidP="00910B51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sytuacji, gdy rachunek bankowy Wykonawcy wskazany w umowie nie figuruje w wykazie podmiotów zarejestrowanych jako podatnicy VAT, o których mowa w przepisach ustawy z dnia 11 marca 2004 r. od podatku od towarów i usług, zwanym dalej „Wykazem” (tzw. biała lista podatników VAT), Zamawiający poinformuje o tym właściwe organy.</w:t>
      </w:r>
    </w:p>
    <w:p w14:paraId="417BB5D6" w14:textId="77777777" w:rsidR="00910B51" w:rsidRPr="00DA3E72" w:rsidRDefault="00910B51" w:rsidP="00910B51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Nie ujawnienie rachunku bankowego przez Wykonawcę w Wykazie stanowi nienależyte wykonanie umowy i rodzi odpowiedzialność odszkodowawczą Wykonawcy w stosunku do Zamawiającego za szkodę powstałą z tego tytułu, w tym szkodę hipotetyczną.</w:t>
      </w:r>
    </w:p>
    <w:p w14:paraId="41FBB473" w14:textId="77777777" w:rsidR="00910B51" w:rsidRPr="00DA3E72" w:rsidRDefault="00910B51" w:rsidP="00910B51">
      <w:pPr>
        <w:autoSpaceDE w:val="0"/>
        <w:autoSpaceDN w:val="0"/>
        <w:adjustRightInd w:val="0"/>
        <w:ind w:left="66"/>
        <w:contextualSpacing/>
        <w:rPr>
          <w:rFonts w:asciiTheme="minorHAnsi" w:hAnsiTheme="minorHAnsi" w:cstheme="minorHAnsi"/>
          <w:bCs/>
        </w:rPr>
      </w:pPr>
    </w:p>
    <w:p w14:paraId="70467438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</w:p>
    <w:p w14:paraId="59E57D61" w14:textId="77777777" w:rsidR="00910B51" w:rsidRPr="00DA3E72" w:rsidRDefault="00910B51" w:rsidP="00910B51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Zamawiającym Wykonawca ustanawia Pana/Panią: ………………………..</w:t>
      </w:r>
    </w:p>
    <w:p w14:paraId="5407E7F3" w14:textId="77777777" w:rsidR="00910B51" w:rsidRPr="00DA3E72" w:rsidRDefault="00910B51" w:rsidP="00910B51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Wykonawcą Zamawiający ustanawia Pana/Panią:…………………………..</w:t>
      </w:r>
      <w:r w:rsidRPr="00DA3E72">
        <w:rPr>
          <w:rFonts w:asciiTheme="minorHAnsi" w:hAnsiTheme="minorHAnsi" w:cstheme="minorHAnsi"/>
        </w:rPr>
        <w:tab/>
      </w:r>
    </w:p>
    <w:p w14:paraId="4E5A3CD4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76DC6BE7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</w:t>
      </w:r>
    </w:p>
    <w:p w14:paraId="0124636D" w14:textId="77777777" w:rsidR="00910B51" w:rsidRPr="00DA3E72" w:rsidRDefault="00910B51" w:rsidP="00910B51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niewykonania lub nienależytego wykonania umowy przez Wykonawcę, Zamawiający ma prawo naliczyć Wykonawcy kary umowne wyrażone w procencie całkowitej wartości brutto umowy, zgodnie z zasadą:</w:t>
      </w:r>
    </w:p>
    <w:p w14:paraId="6C06EC4A" w14:textId="77777777" w:rsidR="00910B51" w:rsidRPr="00DA3E72" w:rsidRDefault="00910B51" w:rsidP="00910B51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 przypadku odstąpienia od umowy z przyczyn zależnych od Wykonawcy, </w:t>
      </w:r>
      <w:r>
        <w:rPr>
          <w:rFonts w:asciiTheme="minorHAnsi" w:hAnsiTheme="minorHAnsi" w:cstheme="minorHAnsi"/>
        </w:rPr>
        <w:t>1</w:t>
      </w:r>
      <w:r w:rsidRPr="00DA3E72">
        <w:rPr>
          <w:rFonts w:asciiTheme="minorHAnsi" w:hAnsiTheme="minorHAnsi" w:cstheme="minorHAnsi"/>
        </w:rPr>
        <w:t xml:space="preserve">0% wartości brutto przedmiotu umowy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1.</w:t>
      </w:r>
    </w:p>
    <w:p w14:paraId="60A3CCB7" w14:textId="77777777" w:rsidR="00910B51" w:rsidRPr="00DA3E72" w:rsidRDefault="00910B51" w:rsidP="00910B51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0,5</w:t>
      </w:r>
      <w:r w:rsidRPr="00DA3E72">
        <w:rPr>
          <w:rFonts w:asciiTheme="minorHAnsi" w:hAnsiTheme="minorHAnsi" w:cstheme="minorHAnsi"/>
        </w:rPr>
        <w:t xml:space="preserve">% wartości przedmiotu umowy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 umowy za każdy dzień opóźnienia w dostawie przedmiotu umowy w stosunku do terminu ustalonego w § 4 ust. 1 niniejszej umowy.</w:t>
      </w:r>
    </w:p>
    <w:p w14:paraId="06F17B33" w14:textId="77777777" w:rsidR="00910B51" w:rsidRPr="00DA3E72" w:rsidRDefault="00910B51" w:rsidP="00910B51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ma prawo żądać również odszkodowania uzupełniającego z tytułu szkody, jakiej doznał na skutek odstąpienia od umowy przez Wykonawcę.</w:t>
      </w:r>
    </w:p>
    <w:p w14:paraId="79100A86" w14:textId="77777777" w:rsidR="00910B51" w:rsidRPr="00BC36CA" w:rsidRDefault="00910B51" w:rsidP="00910B51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Łączna maksymalna wysokość kar umownych, których mogą dochodzić Strony wynosi 30 % wynagrodzenia umownego brutto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 umowy.</w:t>
      </w:r>
    </w:p>
    <w:p w14:paraId="77709CF4" w14:textId="77777777" w:rsidR="00910B51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36423A99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bookmarkStart w:id="50" w:name="_Hlk89626112"/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9</w:t>
      </w:r>
    </w:p>
    <w:bookmarkEnd w:id="50"/>
    <w:p w14:paraId="25CEC019" w14:textId="77777777" w:rsidR="00910B51" w:rsidRPr="00DA3E72" w:rsidRDefault="00910B51" w:rsidP="00910B51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postanowień zawartej umowy wymagają formy pisemnej pod rygorem nieważności i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dokonane są w formie pisemnego Aneksu do umowy. </w:t>
      </w:r>
    </w:p>
    <w:p w14:paraId="07AC419F" w14:textId="77777777" w:rsidR="00910B51" w:rsidRPr="00DA3E72" w:rsidRDefault="00910B51" w:rsidP="00910B51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Zamawiający dopuszcza możliwość zmiany umowy w następujących przypadkach: </w:t>
      </w:r>
    </w:p>
    <w:p w14:paraId="765E2FA0" w14:textId="77777777" w:rsidR="00910B51" w:rsidRPr="00DA3E72" w:rsidRDefault="00910B51" w:rsidP="00910B51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pojawienia się na rynku wyposażenia technicznego tego samego producenta nowszej generacji, o lepszych parametrach </w:t>
      </w:r>
      <w:r>
        <w:rPr>
          <w:rFonts w:asciiTheme="minorHAnsi" w:hAnsiTheme="minorHAnsi" w:cstheme="minorHAnsi"/>
        </w:rPr>
        <w:t>lub</w:t>
      </w:r>
      <w:r w:rsidRPr="00DA3E72">
        <w:rPr>
          <w:rFonts w:asciiTheme="minorHAnsi" w:hAnsiTheme="minorHAnsi" w:cstheme="minorHAnsi"/>
        </w:rPr>
        <w:t xml:space="preserve"> niższych kosztach eksploatacji, pod warunkiem, że zmiany te nie spowodują zmiany wynagrodzenia Wykonawcy;</w:t>
      </w:r>
    </w:p>
    <w:p w14:paraId="1655F62D" w14:textId="77777777" w:rsidR="00910B51" w:rsidRPr="00DA3E72" w:rsidRDefault="00910B51" w:rsidP="00910B51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termin</w:t>
      </w:r>
      <w:r>
        <w:rPr>
          <w:rFonts w:asciiTheme="minorHAnsi" w:hAnsiTheme="minorHAnsi" w:cstheme="minorHAnsi"/>
        </w:rPr>
        <w:t>u</w:t>
      </w:r>
      <w:r w:rsidRPr="00DA3E72">
        <w:rPr>
          <w:rFonts w:asciiTheme="minorHAnsi" w:hAnsiTheme="minorHAnsi" w:cstheme="minorHAnsi"/>
        </w:rPr>
        <w:t xml:space="preserve"> realizacji przedmiotu umowy</w:t>
      </w:r>
      <w:r>
        <w:rPr>
          <w:rFonts w:asciiTheme="minorHAnsi" w:hAnsiTheme="minorHAnsi" w:cstheme="minorHAnsi"/>
        </w:rPr>
        <w:t xml:space="preserve">, o którym mowa </w:t>
      </w:r>
      <w:r w:rsidRPr="00825F48">
        <w:rPr>
          <w:rFonts w:asciiTheme="minorHAnsi" w:hAnsiTheme="minorHAnsi" w:cstheme="minorHAnsi"/>
        </w:rPr>
        <w:t>w  § 4 ust. 1 umowy</w:t>
      </w:r>
      <w:r w:rsidRPr="00825F4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</w:rPr>
        <w:t xml:space="preserve">  </w:t>
      </w:r>
      <w:r w:rsidRPr="00DA3E7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uwagi na:</w:t>
      </w:r>
    </w:p>
    <w:p w14:paraId="7AD1E94C" w14:textId="77777777" w:rsidR="00910B51" w:rsidRPr="00DA3E72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konieczność zmiany sposobu wykonania umowy, o ile zmiana taka jest konieczna w celu prawidłowego wykonania umowy,</w:t>
      </w:r>
    </w:p>
    <w:p w14:paraId="61EFF75A" w14:textId="77777777" w:rsidR="00910B51" w:rsidRPr="00DA3E72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leżąc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DA3E72">
        <w:rPr>
          <w:rFonts w:asciiTheme="minorHAnsi" w:hAnsiTheme="minorHAnsi" w:cstheme="minorHAnsi"/>
          <w:sz w:val="24"/>
          <w:szCs w:val="24"/>
        </w:rPr>
        <w:t xml:space="preserve"> po stronie Zamawiającego,</w:t>
      </w:r>
      <w:r>
        <w:rPr>
          <w:rFonts w:asciiTheme="minorHAnsi" w:hAnsiTheme="minorHAnsi" w:cstheme="minorHAnsi"/>
          <w:sz w:val="24"/>
          <w:szCs w:val="24"/>
        </w:rPr>
        <w:t xml:space="preserve"> w szczególności ogłoszenia postępowania o udzielenie zamówienia w zbyt późnym terminie, tj. w wyniku którego zawarcie umowy nastąpi w takim terminie, że czas na wykonanie umowy będzie zbyt krótki i Wykonawca nie będzie w stanie zrealizować dostaw w umownym terminie,</w:t>
      </w:r>
    </w:p>
    <w:p w14:paraId="4DF12384" w14:textId="77777777" w:rsidR="00910B51" w:rsidRPr="00DA3E72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wynikających z działania siły wyższej, uniemożliwiających wykonanie przedmiotu umowy,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03C8">
        <w:rPr>
          <w:rFonts w:asciiTheme="minorHAnsi" w:hAnsiTheme="minorHAnsi" w:cstheme="minorHAnsi"/>
          <w:sz w:val="24"/>
          <w:szCs w:val="24"/>
        </w:rPr>
        <w:t>w tym opóźnień spowodowanych negatywnymi skutkami epidemii Covid-19,</w:t>
      </w:r>
    </w:p>
    <w:p w14:paraId="36EC6767" w14:textId="77777777" w:rsidR="00910B51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inne przyczyny zewnętrzne, skutkujące niemożnością wykonania przedmiotu umowy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647BC34" w14:textId="77777777" w:rsidR="00910B51" w:rsidRPr="00825F48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zmiany warunków dofinansowania w ramach programu „Laboratoria Przyszłości”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>zakresie terminów (w tym terminu rzeczowej realizacji projektu) lub wysokości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>warunków płatności dofinansowania realizacji programu stanowiącego przedmiot niniejszej umowy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90BCBF1" w14:textId="77777777" w:rsidR="00910B51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brak dostępności, w tym przedłużającego się czasu dostaw u dystrybutorów oferowanego wyposażenia pod warunkiem udowodnienia przez Wykonawcę tych okoliczności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9BA71B" w14:textId="79A16FD3" w:rsidR="00910B51" w:rsidRPr="000C0FB4" w:rsidRDefault="00910B51" w:rsidP="00910B51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terminu realizacji przedmiotu umowy skutkuje </w:t>
      </w:r>
      <w:r w:rsidR="001D15A3">
        <w:rPr>
          <w:rFonts w:asciiTheme="minorHAnsi" w:hAnsiTheme="minorHAnsi" w:cstheme="minorHAnsi"/>
        </w:rPr>
        <w:t>tożsamą</w:t>
      </w:r>
      <w:r>
        <w:rPr>
          <w:rFonts w:asciiTheme="minorHAnsi" w:hAnsiTheme="minorHAnsi" w:cstheme="minorHAnsi"/>
        </w:rPr>
        <w:t xml:space="preserve"> zmianą terminu, o którym mowa w </w:t>
      </w:r>
      <w:r w:rsidRPr="000C0FB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2 ust. 7, na złożenie przez Zamawiającego </w:t>
      </w:r>
      <w:r w:rsidRPr="000C0FB4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0C0FB4">
        <w:rPr>
          <w:rFonts w:asciiTheme="minorHAnsi" w:hAnsiTheme="minorHAnsi" w:cstheme="minorHAnsi"/>
        </w:rPr>
        <w:t xml:space="preserve"> o skorzystaniu z prawa opcji</w:t>
      </w:r>
      <w:r>
        <w:rPr>
          <w:rFonts w:asciiTheme="minorHAnsi" w:hAnsiTheme="minorHAnsi" w:cstheme="minorHAnsi"/>
        </w:rPr>
        <w:t>.</w:t>
      </w:r>
    </w:p>
    <w:p w14:paraId="22668662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523E33B2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0</w:t>
      </w:r>
    </w:p>
    <w:p w14:paraId="37520231" w14:textId="77777777" w:rsidR="00910B51" w:rsidRPr="008E58BB" w:rsidRDefault="00910B51" w:rsidP="00910B51">
      <w:pPr>
        <w:numPr>
          <w:ilvl w:val="0"/>
          <w:numId w:val="87"/>
        </w:numPr>
        <w:tabs>
          <w:tab w:val="clear" w:pos="720"/>
          <w:tab w:val="num" w:pos="426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</w:rPr>
        <w:t xml:space="preserve">Zgodnie z art. 456 ustawy </w:t>
      </w:r>
      <w:r w:rsidRPr="00DA3E72">
        <w:rPr>
          <w:rFonts w:asciiTheme="minorHAnsi" w:hAnsiTheme="minorHAnsi" w:cstheme="minorHAnsi"/>
          <w:color w:val="000000"/>
          <w:kern w:val="24"/>
        </w:rPr>
        <w:t>Prawo zamówień publicznych Zamawiający może odstąpić od umowy</w:t>
      </w:r>
      <w:r>
        <w:rPr>
          <w:rFonts w:asciiTheme="minorHAnsi" w:hAnsiTheme="minorHAnsi" w:cstheme="minorHAnsi"/>
          <w:color w:val="000000"/>
          <w:kern w:val="24"/>
        </w:rPr>
        <w:t xml:space="preserve"> </w:t>
      </w:r>
      <w:r w:rsidRPr="008E58BB">
        <w:rPr>
          <w:rFonts w:asciiTheme="minorHAnsi" w:hAnsiTheme="minorHAnsi" w:cstheme="minorHAnsi"/>
          <w:color w:val="000000"/>
          <w:kern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02AD310" w14:textId="77777777" w:rsidR="00910B51" w:rsidRPr="00DA3E72" w:rsidRDefault="00910B51" w:rsidP="00910B51">
      <w:pPr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  <w:color w:val="000000"/>
          <w:kern w:val="24"/>
        </w:rPr>
        <w:t>W przypadkach, o których mowa w ust. 1, wykonawca może żądać wyłącznie wynagrodzenia należnego z tytułu wykonania części umowy</w:t>
      </w:r>
    </w:p>
    <w:p w14:paraId="125DF7BE" w14:textId="2F4ACE1D" w:rsidR="001D15A3" w:rsidRDefault="001D15A3" w:rsidP="0049168A">
      <w:pPr>
        <w:contextualSpacing/>
        <w:rPr>
          <w:rFonts w:asciiTheme="minorHAnsi" w:hAnsiTheme="minorHAnsi" w:cstheme="minorHAnsi"/>
          <w:b/>
          <w:bCs/>
        </w:rPr>
      </w:pPr>
    </w:p>
    <w:p w14:paraId="63D1F2DE" w14:textId="085F21AB" w:rsidR="0049168A" w:rsidRDefault="0049168A" w:rsidP="0049168A">
      <w:pPr>
        <w:contextualSpacing/>
        <w:rPr>
          <w:rFonts w:asciiTheme="minorHAnsi" w:hAnsiTheme="minorHAnsi" w:cstheme="minorHAnsi"/>
          <w:b/>
          <w:bCs/>
        </w:rPr>
      </w:pPr>
    </w:p>
    <w:p w14:paraId="449B49A1" w14:textId="14647B49" w:rsidR="0049168A" w:rsidRDefault="0049168A" w:rsidP="0049168A">
      <w:pPr>
        <w:contextualSpacing/>
        <w:rPr>
          <w:rFonts w:asciiTheme="minorHAnsi" w:hAnsiTheme="minorHAnsi" w:cstheme="minorHAnsi"/>
          <w:b/>
          <w:bCs/>
        </w:rPr>
      </w:pPr>
    </w:p>
    <w:p w14:paraId="6DDA522B" w14:textId="77777777" w:rsidR="0049168A" w:rsidRDefault="0049168A" w:rsidP="0049168A">
      <w:pPr>
        <w:contextualSpacing/>
        <w:rPr>
          <w:rFonts w:asciiTheme="minorHAnsi" w:hAnsiTheme="minorHAnsi" w:cstheme="minorHAnsi"/>
          <w:b/>
          <w:bCs/>
        </w:rPr>
      </w:pPr>
    </w:p>
    <w:p w14:paraId="40A3F881" w14:textId="77777777" w:rsidR="00910B51" w:rsidRPr="00DA3E72" w:rsidRDefault="00910B51" w:rsidP="00910B51">
      <w:pPr>
        <w:contextualSpacing/>
        <w:jc w:val="center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  <w:b/>
          <w:bCs/>
        </w:rPr>
        <w:lastRenderedPageBreak/>
        <w:t>§ 1</w:t>
      </w:r>
      <w:r>
        <w:rPr>
          <w:rFonts w:asciiTheme="minorHAnsi" w:hAnsiTheme="minorHAnsi" w:cstheme="minorHAnsi"/>
          <w:b/>
          <w:bCs/>
        </w:rPr>
        <w:t>1</w:t>
      </w:r>
    </w:p>
    <w:p w14:paraId="6D81334B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Spory wynikłe na tle wykonania niniejszej umowy Strony zobowiązują się rozwiązywać polubownie. W przypadku, kiedy okaże się to niemożliwe, spory te zostaną przekazane pod rozstrzygnięcie przez Sąd właściwy miejscowo dla siedziby Zamawiającego.</w:t>
      </w:r>
    </w:p>
    <w:p w14:paraId="1099BA90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7496D298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2</w:t>
      </w:r>
    </w:p>
    <w:p w14:paraId="5919F878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sprawach nie uregulowanych mają zastosowanie przepisy ustawy Prawo zamówień publicznych oraz Kodeksu cywilnego.</w:t>
      </w:r>
    </w:p>
    <w:p w14:paraId="545DF91F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342AF8D3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§1</w:t>
      </w:r>
      <w:r>
        <w:rPr>
          <w:rFonts w:asciiTheme="minorHAnsi" w:hAnsiTheme="minorHAnsi" w:cstheme="minorHAnsi"/>
          <w:b/>
        </w:rPr>
        <w:t>3</w:t>
      </w:r>
    </w:p>
    <w:p w14:paraId="6F9872F8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Umowę sporządzono w dwóch jednobrzmiących egzemplarzach, po jednym egzemplarzu dla Strony.</w:t>
      </w:r>
    </w:p>
    <w:p w14:paraId="467F7666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</w:p>
    <w:p w14:paraId="22EE0CE2" w14:textId="77777777" w:rsidR="00910B51" w:rsidRPr="00400FDD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Zamawiający</w:t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  <w:t>Wykonawca</w:t>
      </w:r>
    </w:p>
    <w:p w14:paraId="0CDA7F32" w14:textId="77777777" w:rsidR="00364A90" w:rsidRDefault="00364A90" w:rsidP="001D15A3">
      <w:pPr>
        <w:pStyle w:val="Lista"/>
        <w:spacing w:line="300" w:lineRule="exact"/>
        <w:ind w:left="0" w:firstLine="0"/>
        <w:rPr>
          <w:rFonts w:ascii="Verdana" w:hAnsi="Verdana"/>
          <w:b/>
          <w:sz w:val="20"/>
        </w:rPr>
      </w:pPr>
    </w:p>
    <w:p w14:paraId="354E5D8F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1A67F9DD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1E94EA1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E7A4AF0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4998181" w14:textId="7C9777F2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59E17407" w14:textId="392D06C9" w:rsidR="00146967" w:rsidRDefault="00146967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F6A297C" w14:textId="55BC1927" w:rsidR="00146967" w:rsidRDefault="00146967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C1DE0EF" w14:textId="114AFCA8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4CB659E" w14:textId="0A0614CD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658AB01" w14:textId="32A5177C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282CCE3" w14:textId="6EFAD5F6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7EF32BC" w14:textId="0C859C58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7CCB986F" w14:textId="29A3CA92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B9EFA6A" w14:textId="6CF970E6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86D10D4" w14:textId="4B2B76CC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5D794B85" w14:textId="11531E3D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CBBB35F" w14:textId="07DD199C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482C1DD5" w14:textId="5F815C01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0B37439" w14:textId="7F7E6AB9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FD12801" w14:textId="05F889DB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ACD41B8" w14:textId="1F5EFB4D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19DB6914" w14:textId="115AEF46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6899FD16" w14:textId="768F18B8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6AB441FA" w14:textId="20540CD5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537D0844" w14:textId="7EB2FE14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3CA3C41" w14:textId="70764E2C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5A1CF8B" w14:textId="2BA3CE28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46289305" w14:textId="1D9D1364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DFD9E60" w14:textId="2962051F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06B320E" w14:textId="77777777" w:rsidR="0036429A" w:rsidRDefault="0036429A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5BFD193" w14:textId="1AD7C241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624406E3" w14:textId="66C9130C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4AEC925E" w14:textId="77777777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4EC99514" w14:textId="266900DA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0BD627A" w14:textId="1C77A0D0" w:rsidR="00E10CB5" w:rsidRDefault="00E10CB5" w:rsidP="00EB66D6">
      <w:pPr>
        <w:pStyle w:val="Lista"/>
        <w:spacing w:line="300" w:lineRule="exact"/>
        <w:ind w:left="0" w:firstLine="0"/>
        <w:rPr>
          <w:rFonts w:ascii="Verdana" w:hAnsi="Verdana"/>
          <w:b/>
          <w:sz w:val="20"/>
        </w:rPr>
      </w:pPr>
    </w:p>
    <w:p w14:paraId="289D339F" w14:textId="300C8BA1" w:rsidR="008E58BB" w:rsidRPr="0071632E" w:rsidRDefault="008E58BB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bookmarkStart w:id="51" w:name="_Hlk78839700"/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>
        <w:rPr>
          <w:rFonts w:asciiTheme="minorHAnsi" w:hAnsiTheme="minorHAnsi" w:cstheme="minorHAnsi"/>
          <w:b/>
          <w:szCs w:val="24"/>
        </w:rPr>
        <w:t>1 do umowy nr …… z dnia ……</w:t>
      </w:r>
    </w:p>
    <w:p w14:paraId="6610B20F" w14:textId="77777777" w:rsidR="00813D2D" w:rsidRDefault="00813D2D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</w:p>
    <w:p w14:paraId="4C65A127" w14:textId="7A63E9E3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podstawowego</w:t>
      </w:r>
    </w:p>
    <w:p w14:paraId="5B8A1EC6" w14:textId="77777777" w:rsidR="006173F7" w:rsidRDefault="006173F7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6173F7" w:rsidRPr="002F7469" w14:paraId="4E635425" w14:textId="77777777" w:rsidTr="006173F7">
        <w:trPr>
          <w:trHeight w:val="768"/>
        </w:trPr>
        <w:tc>
          <w:tcPr>
            <w:tcW w:w="462" w:type="dxa"/>
            <w:vAlign w:val="center"/>
          </w:tcPr>
          <w:p w14:paraId="30EE60BE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14:paraId="440233B0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4AD4E3D2" w14:textId="77777777" w:rsidR="006173F7" w:rsidRPr="006173F7" w:rsidRDefault="006173F7" w:rsidP="006173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2385B889" w14:textId="6434BF16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723A0452" w14:textId="4C284F33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36429A" w:rsidRPr="002F7469" w14:paraId="70369D39" w14:textId="77777777" w:rsidTr="00866808">
        <w:tc>
          <w:tcPr>
            <w:tcW w:w="462" w:type="dxa"/>
            <w:vAlign w:val="center"/>
          </w:tcPr>
          <w:p w14:paraId="23852B71" w14:textId="77777777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</w:tcPr>
          <w:p w14:paraId="46E052FC" w14:textId="5A18DE73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2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 3D wraz z akcesoriami i </w:t>
            </w:r>
            <w:proofErr w:type="spellStart"/>
            <w:r w:rsidRPr="003642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filamentami</w:t>
            </w:r>
            <w:proofErr w:type="spellEnd"/>
          </w:p>
        </w:tc>
        <w:tc>
          <w:tcPr>
            <w:tcW w:w="3828" w:type="dxa"/>
            <w:vAlign w:val="center"/>
          </w:tcPr>
          <w:p w14:paraId="6106D945" w14:textId="5EC96F2C" w:rsidR="0036429A" w:rsidRPr="007F4AD6" w:rsidRDefault="0036429A" w:rsidP="0036429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CA12CB" w14:textId="70BADB73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662B579F" w14:textId="77777777" w:rsidTr="00866808">
        <w:tc>
          <w:tcPr>
            <w:tcW w:w="462" w:type="dxa"/>
            <w:vAlign w:val="center"/>
          </w:tcPr>
          <w:p w14:paraId="451EC925" w14:textId="3688A480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</w:tcPr>
          <w:p w14:paraId="49176470" w14:textId="2B37248F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Druku 3D</w:t>
            </w:r>
          </w:p>
        </w:tc>
        <w:tc>
          <w:tcPr>
            <w:tcW w:w="3828" w:type="dxa"/>
            <w:vAlign w:val="center"/>
          </w:tcPr>
          <w:p w14:paraId="2FDDD6F6" w14:textId="0075EB81" w:rsidR="0036429A" w:rsidRPr="007F4AD6" w:rsidRDefault="0036429A" w:rsidP="0036429A">
            <w:pPr>
              <w:shd w:val="clear" w:color="auto" w:fill="FFFFFF"/>
              <w:spacing w:before="45" w:after="45"/>
              <w:ind w:right="45"/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C8C5D3A" w14:textId="2B6F128F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263E1B22" w14:textId="77777777" w:rsidTr="00866808">
        <w:tc>
          <w:tcPr>
            <w:tcW w:w="462" w:type="dxa"/>
            <w:vAlign w:val="center"/>
          </w:tcPr>
          <w:p w14:paraId="27CD6C7E" w14:textId="331B83B0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14:paraId="0EC7EFAC" w14:textId="0A30E6C7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z gorącym powietrzem 2w1</w:t>
            </w:r>
          </w:p>
        </w:tc>
        <w:tc>
          <w:tcPr>
            <w:tcW w:w="3828" w:type="dxa"/>
            <w:vAlign w:val="center"/>
          </w:tcPr>
          <w:p w14:paraId="0A0D4991" w14:textId="46D871D4" w:rsidR="0036429A" w:rsidRPr="007F4AD6" w:rsidRDefault="0036429A" w:rsidP="0036429A">
            <w:pPr>
              <w:spacing w:line="286" w:lineRule="auto"/>
              <w:ind w:left="28" w:right="216"/>
              <w:rPr>
                <w:rFonts w:asciiTheme="minorHAnsi" w:eastAsia="Tahoma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ACBE870" w14:textId="5F27C80C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2B768EE7" w14:textId="77777777" w:rsidTr="00866808">
        <w:trPr>
          <w:trHeight w:val="208"/>
        </w:trPr>
        <w:tc>
          <w:tcPr>
            <w:tcW w:w="462" w:type="dxa"/>
            <w:vAlign w:val="center"/>
          </w:tcPr>
          <w:p w14:paraId="37A3A65E" w14:textId="4197D1D3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32" w:type="dxa"/>
            <w:vAlign w:val="center"/>
          </w:tcPr>
          <w:p w14:paraId="1C3234C6" w14:textId="7E84731D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</w:t>
            </w:r>
          </w:p>
        </w:tc>
        <w:tc>
          <w:tcPr>
            <w:tcW w:w="3828" w:type="dxa"/>
            <w:vAlign w:val="center"/>
          </w:tcPr>
          <w:p w14:paraId="62DAC7FE" w14:textId="7893B42B" w:rsidR="0036429A" w:rsidRPr="007F4AD6" w:rsidRDefault="0036429A" w:rsidP="0036429A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E37461E" w14:textId="143254DF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69B5422F" w14:textId="77777777" w:rsidTr="00866808">
        <w:tc>
          <w:tcPr>
            <w:tcW w:w="462" w:type="dxa"/>
            <w:vAlign w:val="center"/>
          </w:tcPr>
          <w:p w14:paraId="7E54EB10" w14:textId="78597227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932" w:type="dxa"/>
            <w:vAlign w:val="center"/>
          </w:tcPr>
          <w:p w14:paraId="1ACAB907" w14:textId="6DFB77F5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do aparatu i kamery</w:t>
            </w:r>
          </w:p>
        </w:tc>
        <w:tc>
          <w:tcPr>
            <w:tcW w:w="3828" w:type="dxa"/>
            <w:vAlign w:val="center"/>
          </w:tcPr>
          <w:p w14:paraId="63EBCDCC" w14:textId="5573DF57" w:rsidR="0036429A" w:rsidRPr="007F4AD6" w:rsidRDefault="0036429A" w:rsidP="0036429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84308E9" w14:textId="69EEA0B0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20CDD5D3" w14:textId="77777777" w:rsidTr="00866808">
        <w:tc>
          <w:tcPr>
            <w:tcW w:w="462" w:type="dxa"/>
            <w:vAlign w:val="center"/>
          </w:tcPr>
          <w:p w14:paraId="69B8EDBF" w14:textId="1A7D2E98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32" w:type="dxa"/>
            <w:vAlign w:val="center"/>
          </w:tcPr>
          <w:p w14:paraId="7685AF12" w14:textId="2723D261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3828" w:type="dxa"/>
            <w:vAlign w:val="center"/>
          </w:tcPr>
          <w:p w14:paraId="7FEA4355" w14:textId="594BE10C" w:rsidR="0036429A" w:rsidRPr="007F4AD6" w:rsidRDefault="0036429A" w:rsidP="0036429A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9261E0C" w14:textId="02976A31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23E3AE60" w14:textId="77777777" w:rsidTr="00866808">
        <w:tc>
          <w:tcPr>
            <w:tcW w:w="462" w:type="dxa"/>
            <w:vAlign w:val="center"/>
          </w:tcPr>
          <w:p w14:paraId="1390B2FB" w14:textId="4F712A66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32" w:type="dxa"/>
            <w:vAlign w:val="center"/>
          </w:tcPr>
          <w:p w14:paraId="312F0AEC" w14:textId="5E775A1A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akcesoriami</w:t>
            </w:r>
          </w:p>
        </w:tc>
        <w:tc>
          <w:tcPr>
            <w:tcW w:w="3828" w:type="dxa"/>
            <w:vAlign w:val="center"/>
          </w:tcPr>
          <w:p w14:paraId="0FEBF15C" w14:textId="4F057E66" w:rsidR="0036429A" w:rsidRPr="007F4AD6" w:rsidRDefault="0036429A" w:rsidP="0036429A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9971908" w14:textId="05D17CA5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7418B50D" w14:textId="77777777" w:rsidTr="00866808">
        <w:tc>
          <w:tcPr>
            <w:tcW w:w="462" w:type="dxa"/>
            <w:vAlign w:val="center"/>
          </w:tcPr>
          <w:p w14:paraId="70A5660C" w14:textId="43747933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932" w:type="dxa"/>
          </w:tcPr>
          <w:p w14:paraId="1448DE03" w14:textId="5E1313A5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aparatu fotograficznego i kamery</w:t>
            </w:r>
          </w:p>
        </w:tc>
        <w:tc>
          <w:tcPr>
            <w:tcW w:w="3828" w:type="dxa"/>
            <w:vAlign w:val="center"/>
          </w:tcPr>
          <w:p w14:paraId="3A916AA8" w14:textId="20CEDE42" w:rsidR="0036429A" w:rsidRPr="007F4AD6" w:rsidRDefault="0036429A" w:rsidP="0036429A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7B58FC3" w14:textId="50A78B2D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58DEF164" w14:textId="77777777" w:rsidTr="00866808">
        <w:tc>
          <w:tcPr>
            <w:tcW w:w="462" w:type="dxa"/>
            <w:vAlign w:val="center"/>
          </w:tcPr>
          <w:p w14:paraId="72E6B259" w14:textId="665A73D0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932" w:type="dxa"/>
          </w:tcPr>
          <w:p w14:paraId="1754FFA3" w14:textId="2B423537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oświetleniowy</w:t>
            </w:r>
          </w:p>
        </w:tc>
        <w:tc>
          <w:tcPr>
            <w:tcW w:w="3828" w:type="dxa"/>
            <w:vAlign w:val="center"/>
          </w:tcPr>
          <w:p w14:paraId="1A149853" w14:textId="3B313D3A" w:rsidR="0036429A" w:rsidRPr="007F4AD6" w:rsidRDefault="0036429A" w:rsidP="0036429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3245B8E" w14:textId="469327E3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6429A" w:rsidRPr="002F7469" w14:paraId="0767FD10" w14:textId="77777777" w:rsidTr="00866808">
        <w:tc>
          <w:tcPr>
            <w:tcW w:w="462" w:type="dxa"/>
            <w:vAlign w:val="center"/>
          </w:tcPr>
          <w:p w14:paraId="7BDF7D8A" w14:textId="78CE0305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932" w:type="dxa"/>
          </w:tcPr>
          <w:p w14:paraId="47E00CC5" w14:textId="76D21CA8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3828" w:type="dxa"/>
            <w:vAlign w:val="center"/>
          </w:tcPr>
          <w:p w14:paraId="2FF35A6A" w14:textId="6B06BD33" w:rsidR="0036429A" w:rsidRPr="007F4AD6" w:rsidRDefault="0036429A" w:rsidP="0036429A">
            <w:pPr>
              <w:spacing w:line="286" w:lineRule="auto"/>
              <w:ind w:right="92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E063DC" w14:textId="166E0543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6E6E96B3" w14:textId="77777777" w:rsidTr="00866808">
        <w:tc>
          <w:tcPr>
            <w:tcW w:w="462" w:type="dxa"/>
            <w:vAlign w:val="center"/>
          </w:tcPr>
          <w:p w14:paraId="3B640EF4" w14:textId="271C5CCE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932" w:type="dxa"/>
          </w:tcPr>
          <w:p w14:paraId="089E6CB4" w14:textId="6DE1E02A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3828" w:type="dxa"/>
            <w:vAlign w:val="center"/>
          </w:tcPr>
          <w:p w14:paraId="40BCE27F" w14:textId="7C953347" w:rsidR="0036429A" w:rsidRPr="007F4AD6" w:rsidRDefault="0036429A" w:rsidP="0036429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4A0951" w14:textId="15CC8DFF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3F714C65" w14:textId="77777777" w:rsidTr="00866808">
        <w:trPr>
          <w:trHeight w:val="88"/>
        </w:trPr>
        <w:tc>
          <w:tcPr>
            <w:tcW w:w="462" w:type="dxa"/>
            <w:vAlign w:val="center"/>
          </w:tcPr>
          <w:p w14:paraId="23983B94" w14:textId="3F440122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932" w:type="dxa"/>
          </w:tcPr>
          <w:p w14:paraId="00F2188B" w14:textId="7294D24F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Suwmiarka</w:t>
            </w:r>
          </w:p>
        </w:tc>
        <w:tc>
          <w:tcPr>
            <w:tcW w:w="3828" w:type="dxa"/>
            <w:vAlign w:val="center"/>
          </w:tcPr>
          <w:p w14:paraId="62A432EF" w14:textId="02DD1E69" w:rsidR="0036429A" w:rsidRPr="007F4AD6" w:rsidRDefault="0036429A" w:rsidP="0036429A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042DBA2" w14:textId="72CC29EE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FB7619" w14:textId="77777777" w:rsidR="008E58BB" w:rsidRDefault="008E58B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7B6F659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8EF7B2F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33D7D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AF83FAC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7AA003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D9EC8A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EE972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FDF0F9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AB351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C36C4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084E9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B4FE79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E3563C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73428E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7154783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C781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221226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340AAE3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C2746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5EAE756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D2D84EF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5B0A0E0" w14:textId="4771493E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013B38D" w14:textId="6EDC14DE" w:rsidR="00B4231B" w:rsidRDefault="00B4231B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C197107" w14:textId="5584D8FA" w:rsidR="00B4231B" w:rsidRDefault="00B4231B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484D5C5" w14:textId="5709D66F" w:rsidR="0036429A" w:rsidRDefault="0036429A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74416F" w14:textId="19FF0263" w:rsidR="0036429A" w:rsidRDefault="0036429A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0B593E" w14:textId="396B9217" w:rsidR="0036429A" w:rsidRDefault="0036429A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ED04BC7" w14:textId="47F7FFD0" w:rsidR="0036429A" w:rsidRDefault="0036429A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01DA568" w14:textId="77777777" w:rsidR="0036429A" w:rsidRDefault="0036429A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1E247D" w14:textId="77777777" w:rsidR="00B00A51" w:rsidRDefault="00B00A51" w:rsidP="00B4231B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1DF2CAA3" w14:textId="1FD36C03" w:rsidR="006173F7" w:rsidRPr="0071632E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>Załącznik nr</w:t>
      </w:r>
      <w:r w:rsidR="00886D06">
        <w:rPr>
          <w:rFonts w:asciiTheme="minorHAnsi" w:hAnsiTheme="minorHAnsi" w:cstheme="minorHAnsi"/>
          <w:b/>
          <w:szCs w:val="24"/>
        </w:rPr>
        <w:t xml:space="preserve"> </w:t>
      </w:r>
      <w:r w:rsidR="00B00A51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 xml:space="preserve"> do umowy nr …… z dnia ……</w:t>
      </w:r>
    </w:p>
    <w:p w14:paraId="5975CE9D" w14:textId="77777777" w:rsidR="00813D2D" w:rsidRDefault="00813D2D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</w:p>
    <w:p w14:paraId="75CCF373" w14:textId="6B66952D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opcjonalnego</w:t>
      </w:r>
    </w:p>
    <w:p w14:paraId="52A4750B" w14:textId="77777777" w:rsidR="006173F7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6173F7" w:rsidRPr="002F7469" w14:paraId="540968EF" w14:textId="77777777" w:rsidTr="00CD31D4">
        <w:trPr>
          <w:trHeight w:val="768"/>
        </w:trPr>
        <w:tc>
          <w:tcPr>
            <w:tcW w:w="462" w:type="dxa"/>
            <w:vAlign w:val="center"/>
          </w:tcPr>
          <w:p w14:paraId="0A2B00FD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14:paraId="2ED1A328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3B6D06AE" w14:textId="77777777" w:rsidR="006173F7" w:rsidRPr="006173F7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60A6102F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5DC7C625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36429A" w:rsidRPr="002F7469" w14:paraId="17DF3113" w14:textId="77777777" w:rsidTr="00CD31D4">
        <w:tc>
          <w:tcPr>
            <w:tcW w:w="462" w:type="dxa"/>
            <w:vAlign w:val="center"/>
          </w:tcPr>
          <w:p w14:paraId="195FB1EE" w14:textId="0A9FB794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0739AA7E" w14:textId="0CF75D11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edukacyjny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montażu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obwodów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elektrycznych</w:t>
            </w:r>
          </w:p>
        </w:tc>
        <w:tc>
          <w:tcPr>
            <w:tcW w:w="3828" w:type="dxa"/>
          </w:tcPr>
          <w:p w14:paraId="4A4E4BA3" w14:textId="77777777" w:rsidR="0036429A" w:rsidRPr="007F4AD6" w:rsidRDefault="0036429A" w:rsidP="0036429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B877F8" w14:textId="7B2068D5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6429A" w:rsidRPr="002F7469" w14:paraId="0CCC6294" w14:textId="77777777" w:rsidTr="00CD31D4">
        <w:trPr>
          <w:trHeight w:val="88"/>
        </w:trPr>
        <w:tc>
          <w:tcPr>
            <w:tcW w:w="462" w:type="dxa"/>
            <w:vAlign w:val="center"/>
          </w:tcPr>
          <w:p w14:paraId="686A606B" w14:textId="707E131D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14:paraId="08BA01E9" w14:textId="77777777" w:rsidR="0036429A" w:rsidRPr="000A305B" w:rsidRDefault="0036429A" w:rsidP="0036429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nauki praw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fizyki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umożliwiający</w:t>
            </w:r>
          </w:p>
          <w:p w14:paraId="5401E3C1" w14:textId="62E80BFA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zrozumienie zasad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układów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30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elektronicznych</w:t>
            </w:r>
          </w:p>
        </w:tc>
        <w:tc>
          <w:tcPr>
            <w:tcW w:w="3828" w:type="dxa"/>
          </w:tcPr>
          <w:p w14:paraId="678B38C1" w14:textId="77777777" w:rsidR="0036429A" w:rsidRPr="007F4AD6" w:rsidRDefault="0036429A" w:rsidP="0036429A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30D358E" w14:textId="2562AC9D" w:rsidR="0036429A" w:rsidRPr="002F7469" w:rsidRDefault="0036429A" w:rsidP="00364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1CDEC0F5" w14:textId="77777777" w:rsidR="008E58BB" w:rsidRDefault="008E58BB" w:rsidP="006173F7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63B5876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982D1E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63428B0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0DABDC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34C9F45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DE04D19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DD8962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074D6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2D560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ED0F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FB6D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EE16F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DBE3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91E4E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8129B4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074E6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C3E223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75719B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ADEDC1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9AFB0B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635850D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68136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240A49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DC28D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ABD9AD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259C4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33468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EF5C28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D870A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5A37D0D" w14:textId="40050EFC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D1C9D6F" w14:textId="04119F8A" w:rsidR="00B4231B" w:rsidRDefault="00B4231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3221BB1" w14:textId="3E8D35BC" w:rsidR="00E27D15" w:rsidRDefault="00E27D15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A533E5E" w14:textId="768C8A84" w:rsidR="00E27D15" w:rsidRDefault="00E27D15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1C98A41" w14:textId="77777777" w:rsidR="00E31ECD" w:rsidRDefault="00E31ECD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9B6671B" w14:textId="3688EB61" w:rsidR="004A4F35" w:rsidRPr="0071632E" w:rsidRDefault="004A4F35" w:rsidP="004A4F35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6C55EF">
        <w:rPr>
          <w:rFonts w:asciiTheme="minorHAnsi" w:hAnsiTheme="minorHAnsi" w:cstheme="minorHAnsi"/>
          <w:b/>
          <w:szCs w:val="24"/>
        </w:rPr>
        <w:t>6</w:t>
      </w:r>
    </w:p>
    <w:p w14:paraId="459E4D47" w14:textId="77777777" w:rsidR="004A4F35" w:rsidRDefault="004A4F35" w:rsidP="004A4F35">
      <w:pPr>
        <w:jc w:val="center"/>
        <w:rPr>
          <w:rFonts w:asciiTheme="minorHAnsi" w:hAnsiTheme="minorHAnsi" w:cstheme="minorHAnsi"/>
          <w:b/>
        </w:rPr>
      </w:pPr>
      <w:r w:rsidRPr="0071632E">
        <w:rPr>
          <w:rFonts w:asciiTheme="minorHAnsi" w:hAnsiTheme="minorHAnsi" w:cstheme="minorHAnsi"/>
          <w:b/>
        </w:rPr>
        <w:t>Opis Przedmiotu Zamówienia</w:t>
      </w:r>
    </w:p>
    <w:p w14:paraId="650767CB" w14:textId="77777777" w:rsidR="004A4F35" w:rsidRDefault="004A4F35" w:rsidP="004A4F35">
      <w:pPr>
        <w:jc w:val="center"/>
        <w:rPr>
          <w:rFonts w:asciiTheme="minorHAnsi" w:hAnsiTheme="minorHAnsi" w:cstheme="minorHAnsi"/>
          <w:b/>
        </w:rPr>
      </w:pPr>
    </w:p>
    <w:p w14:paraId="1A371CBD" w14:textId="77777777" w:rsidR="004A4F35" w:rsidRDefault="004A4F35" w:rsidP="004A4F35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Pr="00C30B90">
        <w:rPr>
          <w:rFonts w:asciiTheme="minorHAnsi" w:eastAsia="Calibri" w:hAnsiTheme="minorHAnsi" w:cstheme="minorHAnsi"/>
          <w:b/>
        </w:rPr>
        <w:t>Publicznej Szkoły Podstawowej im.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bł.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Jana Pawła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II w</w:t>
      </w:r>
      <w:r>
        <w:rPr>
          <w:rFonts w:asciiTheme="minorHAnsi" w:eastAsia="Calibri" w:hAnsiTheme="minorHAnsi" w:cstheme="minorHAnsi"/>
          <w:b/>
        </w:rPr>
        <w:t> </w:t>
      </w:r>
      <w:r w:rsidRPr="00C30B90">
        <w:rPr>
          <w:rFonts w:asciiTheme="minorHAnsi" w:eastAsia="Calibri" w:hAnsiTheme="minorHAnsi" w:cstheme="minorHAnsi"/>
          <w:b/>
        </w:rPr>
        <w:t>Płocochowie</w:t>
      </w:r>
      <w:r w:rsidRPr="005E7CB7">
        <w:rPr>
          <w:rFonts w:asciiTheme="minorHAnsi" w:eastAsia="Calibri" w:hAnsiTheme="minorHAnsi" w:cstheme="minorHAnsi"/>
          <w:b/>
        </w:rPr>
        <w:t xml:space="preserve"> w ramach programu „Laboratoria Przyszłości”</w:t>
      </w:r>
    </w:p>
    <w:p w14:paraId="7681149D" w14:textId="77777777" w:rsidR="004A4F35" w:rsidRPr="002F7469" w:rsidRDefault="004A4F35" w:rsidP="004A4F3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1834"/>
        <w:gridCol w:w="4650"/>
        <w:gridCol w:w="1316"/>
        <w:gridCol w:w="1235"/>
      </w:tblGrid>
      <w:tr w:rsidR="004A4F35" w:rsidRPr="002F7469" w14:paraId="4B99A48A" w14:textId="77777777" w:rsidTr="002A0E4A">
        <w:trPr>
          <w:trHeight w:val="270"/>
        </w:trPr>
        <w:tc>
          <w:tcPr>
            <w:tcW w:w="462" w:type="dxa"/>
            <w:vMerge w:val="restart"/>
            <w:vAlign w:val="center"/>
          </w:tcPr>
          <w:p w14:paraId="5100C3E5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34" w:type="dxa"/>
            <w:vMerge w:val="restart"/>
            <w:vAlign w:val="center"/>
          </w:tcPr>
          <w:p w14:paraId="25680195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4650" w:type="dxa"/>
            <w:vMerge w:val="restart"/>
            <w:vAlign w:val="center"/>
          </w:tcPr>
          <w:p w14:paraId="22117F5B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</w:t>
            </w: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MINIMALNE WYMAGANIA TECHNICZNE</w:t>
            </w:r>
          </w:p>
        </w:tc>
        <w:tc>
          <w:tcPr>
            <w:tcW w:w="2551" w:type="dxa"/>
            <w:gridSpan w:val="2"/>
            <w:vAlign w:val="center"/>
          </w:tcPr>
          <w:p w14:paraId="144F91D0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ILOŚĆ SZTUK</w:t>
            </w:r>
          </w:p>
        </w:tc>
      </w:tr>
      <w:tr w:rsidR="004A4F35" w:rsidRPr="002F7469" w14:paraId="404D47BB" w14:textId="77777777" w:rsidTr="002A0E4A">
        <w:trPr>
          <w:trHeight w:val="270"/>
        </w:trPr>
        <w:tc>
          <w:tcPr>
            <w:tcW w:w="462" w:type="dxa"/>
            <w:vMerge/>
            <w:vAlign w:val="center"/>
          </w:tcPr>
          <w:p w14:paraId="604A2303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14:paraId="172E24FA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50" w:type="dxa"/>
            <w:vMerge/>
            <w:vAlign w:val="center"/>
          </w:tcPr>
          <w:p w14:paraId="604D3A19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0DBAC287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podstawowe</w:t>
            </w:r>
          </w:p>
        </w:tc>
        <w:tc>
          <w:tcPr>
            <w:tcW w:w="1235" w:type="dxa"/>
            <w:vAlign w:val="center"/>
          </w:tcPr>
          <w:p w14:paraId="50C568AB" w14:textId="77777777" w:rsidR="004A4F35" w:rsidRPr="002F7469" w:rsidRDefault="004A4F35" w:rsidP="002A0E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opcjonalne</w:t>
            </w:r>
          </w:p>
        </w:tc>
      </w:tr>
      <w:tr w:rsidR="00266CB6" w:rsidRPr="002F7469" w14:paraId="7F2EFE92" w14:textId="77777777" w:rsidTr="002A0E4A">
        <w:tc>
          <w:tcPr>
            <w:tcW w:w="462" w:type="dxa"/>
            <w:vAlign w:val="center"/>
          </w:tcPr>
          <w:p w14:paraId="6FC5A214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34" w:type="dxa"/>
          </w:tcPr>
          <w:p w14:paraId="48A1E74B" w14:textId="77777777" w:rsidR="00266CB6" w:rsidRPr="00B91E12" w:rsidRDefault="00266CB6" w:rsidP="00266CB6">
            <w:pPr>
              <w:pStyle w:val="Standard"/>
              <w:snapToGrid w:val="0"/>
              <w:jc w:val="center"/>
              <w:rPr>
                <w:rFonts w:asciiTheme="minorHAnsi" w:hAnsiTheme="minorHAnsi" w:cs="Calibri"/>
                <w:color w:val="000000"/>
              </w:rPr>
            </w:pPr>
            <w:r w:rsidRPr="00B91E12">
              <w:rPr>
                <w:rFonts w:asciiTheme="minorHAnsi" w:hAnsiTheme="minorHAnsi" w:cs="Calibri"/>
                <w:color w:val="000000"/>
              </w:rPr>
              <w:t xml:space="preserve">Drukarka 3D wraz z akcesoriami i </w:t>
            </w:r>
            <w:proofErr w:type="spellStart"/>
            <w:r w:rsidRPr="00B91E12">
              <w:rPr>
                <w:rFonts w:asciiTheme="minorHAnsi" w:hAnsiTheme="minorHAnsi" w:cs="Calibri"/>
                <w:color w:val="000000"/>
              </w:rPr>
              <w:t>filamentami</w:t>
            </w:r>
            <w:proofErr w:type="spellEnd"/>
          </w:p>
          <w:p w14:paraId="56EDD52B" w14:textId="77777777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</w:tcPr>
          <w:p w14:paraId="063301A4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Zabudowane lub wymienne boki drukarki, łączność 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zdalny podgląd wydruku, pole robocze min. 20 CM X 20 CM X 18 CM kompatybilny 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slicer</w:t>
            </w:r>
            <w:proofErr w:type="spellEnd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gwarancja co najmniej 12 miesięcy,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6DD29870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 pole robocze 20x20x18 cm</w:t>
            </w:r>
          </w:p>
          <w:p w14:paraId="432EF2CE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filament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x10</w:t>
            </w:r>
          </w:p>
          <w:p w14:paraId="7B2594E3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- 86 gotowych scenariuszy lekcji zgodnych z podstawą programową</w:t>
            </w:r>
          </w:p>
          <w:p w14:paraId="6BCDB050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zintegrowana z Google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Classroom</w:t>
            </w:r>
            <w:proofErr w:type="spellEnd"/>
          </w:p>
          <w:p w14:paraId="4B6BA48C" w14:textId="4CF1E3F9" w:rsidR="00266CB6" w:rsidRPr="00B91E12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 warsztat wdrożeniowy</w:t>
            </w:r>
          </w:p>
        </w:tc>
        <w:tc>
          <w:tcPr>
            <w:tcW w:w="1316" w:type="dxa"/>
            <w:vAlign w:val="center"/>
          </w:tcPr>
          <w:p w14:paraId="7B9470DD" w14:textId="76C3AB7C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08BABE9B" w14:textId="4B96A0B1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4D3E85E0" w14:textId="77777777" w:rsidTr="002A0E4A">
        <w:tc>
          <w:tcPr>
            <w:tcW w:w="462" w:type="dxa"/>
            <w:vAlign w:val="center"/>
          </w:tcPr>
          <w:p w14:paraId="48E92511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34" w:type="dxa"/>
          </w:tcPr>
          <w:p w14:paraId="333FEB19" w14:textId="6C9F8ED3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Druku 3D</w:t>
            </w:r>
          </w:p>
        </w:tc>
        <w:tc>
          <w:tcPr>
            <w:tcW w:w="4650" w:type="dxa"/>
          </w:tcPr>
          <w:p w14:paraId="40371D67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- </w:t>
            </w:r>
            <w:r w:rsidRPr="00283DEE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biblioteka gotowych do druku modeli 3D</w:t>
            </w:r>
          </w:p>
          <w:p w14:paraId="1D6FCFDD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- e-kursy z zakresu nowoczesnych technologii</w:t>
            </w:r>
          </w:p>
          <w:p w14:paraId="658603C9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- karty pracy dla uczniów</w:t>
            </w:r>
          </w:p>
          <w:p w14:paraId="2A4391D7" w14:textId="614C2031" w:rsidR="00266CB6" w:rsidRPr="00B91E12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- zintegrowana z zamówioną drukarką 3D</w:t>
            </w:r>
          </w:p>
        </w:tc>
        <w:tc>
          <w:tcPr>
            <w:tcW w:w="1316" w:type="dxa"/>
            <w:vAlign w:val="center"/>
          </w:tcPr>
          <w:p w14:paraId="7D3EBB92" w14:textId="407BE06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6AAEC167" w14:textId="6B5C98C5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3C69D121" w14:textId="77777777" w:rsidTr="002A0E4A">
        <w:tc>
          <w:tcPr>
            <w:tcW w:w="462" w:type="dxa"/>
            <w:vAlign w:val="center"/>
          </w:tcPr>
          <w:p w14:paraId="72A2CD12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14:paraId="5A5DB719" w14:textId="77777777" w:rsidR="00266CB6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z gorącym powietrzem</w:t>
            </w:r>
          </w:p>
          <w:p w14:paraId="6AA21E8D" w14:textId="58462BE6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2w1</w:t>
            </w:r>
          </w:p>
        </w:tc>
        <w:tc>
          <w:tcPr>
            <w:tcW w:w="4650" w:type="dxa"/>
          </w:tcPr>
          <w:p w14:paraId="170EED06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Z funkcją regulacji temperatury i cyfrowym wyświetlaczem </w:t>
            </w:r>
            <w:proofErr w:type="spellStart"/>
            <w:r w:rsidRPr="00B91E12">
              <w:rPr>
                <w:rFonts w:asciiTheme="minorHAnsi" w:hAnsiTheme="minorHAnsi"/>
                <w:sz w:val="16"/>
                <w:szCs w:val="16"/>
              </w:rPr>
              <w:t>LEDowym</w:t>
            </w:r>
            <w:proofErr w:type="spellEnd"/>
            <w:r w:rsidRPr="00B91E12">
              <w:rPr>
                <w:rFonts w:asciiTheme="minorHAnsi" w:hAnsiTheme="minorHAnsi"/>
                <w:sz w:val="16"/>
                <w:szCs w:val="16"/>
              </w:rPr>
              <w:t xml:space="preserve">. Konstrukcja ESD -zabezpieczenie przed zbieraniem się ładunku elektrostatycznego. </w:t>
            </w:r>
          </w:p>
          <w:p w14:paraId="32A7CA2F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Parametry minimalne stacji lutowniczej: </w:t>
            </w:r>
          </w:p>
          <w:p w14:paraId="6A044018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Moc: 75W </w:t>
            </w:r>
          </w:p>
          <w:p w14:paraId="401BBC73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Napięcie zasilania: 220-240V~50Hz </w:t>
            </w:r>
          </w:p>
          <w:p w14:paraId="0319588E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Zakres temperatur: 200-480°C </w:t>
            </w:r>
          </w:p>
          <w:p w14:paraId="7E66EBB7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Dokładność temperatury: +/- 1°C</w:t>
            </w:r>
          </w:p>
          <w:p w14:paraId="4D6DCB29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 Czas nagrzewania: 15 s do 350°C </w:t>
            </w:r>
          </w:p>
          <w:p w14:paraId="0817C23C" w14:textId="77777777" w:rsidR="00266CB6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Parametry minimalne stacji hot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91E12">
              <w:rPr>
                <w:rFonts w:asciiTheme="minorHAnsi" w:hAnsiTheme="minorHAnsi"/>
                <w:sz w:val="16"/>
                <w:szCs w:val="16"/>
              </w:rPr>
              <w:t>air</w:t>
            </w:r>
            <w:proofErr w:type="spellEnd"/>
            <w:r w:rsidRPr="00B91E12">
              <w:rPr>
                <w:rFonts w:asciiTheme="minorHAnsi" w:hAnsiTheme="minorHAnsi"/>
                <w:sz w:val="16"/>
                <w:szCs w:val="16"/>
              </w:rPr>
              <w:t xml:space="preserve">: </w:t>
            </w:r>
          </w:p>
          <w:p w14:paraId="12831F36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Moc: 750W</w:t>
            </w:r>
          </w:p>
          <w:p w14:paraId="4B5122EC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Napięcie zasilania: 220-240V~50Hz </w:t>
            </w:r>
          </w:p>
          <w:p w14:paraId="02B59C71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 Zakres temperatur: 100-480°C · Dokładność temperatury: +/- 2°C · Przepływ powietrza 120 l/min </w:t>
            </w:r>
          </w:p>
          <w:p w14:paraId="1530476D" w14:textId="0C3F5353" w:rsidR="00266CB6" w:rsidRPr="00B91E12" w:rsidRDefault="00266CB6" w:rsidP="00266CB6">
            <w:pPr>
              <w:shd w:val="clear" w:color="auto" w:fill="FFFFFF"/>
              <w:spacing w:before="45" w:after="45"/>
              <w:ind w:right="45"/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Czas nagrzewania: 10 s do 350°C</w:t>
            </w:r>
          </w:p>
        </w:tc>
        <w:tc>
          <w:tcPr>
            <w:tcW w:w="1316" w:type="dxa"/>
            <w:vAlign w:val="center"/>
          </w:tcPr>
          <w:p w14:paraId="7830D292" w14:textId="746C5A70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040B312A" w14:textId="7BD66FDD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7E45E60E" w14:textId="77777777" w:rsidTr="002A0E4A">
        <w:tc>
          <w:tcPr>
            <w:tcW w:w="462" w:type="dxa"/>
            <w:vAlign w:val="center"/>
          </w:tcPr>
          <w:p w14:paraId="4288B3A8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34" w:type="dxa"/>
            <w:vAlign w:val="center"/>
          </w:tcPr>
          <w:p w14:paraId="1161179D" w14:textId="6C8E65A5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</w:t>
            </w:r>
          </w:p>
        </w:tc>
        <w:tc>
          <w:tcPr>
            <w:tcW w:w="4650" w:type="dxa"/>
          </w:tcPr>
          <w:p w14:paraId="2DDE6E98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Rozdzielczość matrycy min. 20 MP Wbudowana lampa błyskowa Interfejs: USB, wskazane Wi-Fi, Bluetooth, Stabilizacja optyczna obiektywu.</w:t>
            </w:r>
          </w:p>
          <w:p w14:paraId="4945763D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Obiektyw o ogniskowych 24-70 (ekwiwalent 35mm) i jasności 1.8-2.8.</w:t>
            </w:r>
          </w:p>
          <w:p w14:paraId="08D5E4C5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Przetwornik obrazu o efektywnej rozdzielczości 20,1 megapiksela</w:t>
            </w:r>
          </w:p>
          <w:p w14:paraId="10B60E8B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Obiektyw 24 – 70 mm F1,8-2,8</w:t>
            </w:r>
          </w:p>
          <w:p w14:paraId="3358AE15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Parametry minimalne:</w:t>
            </w:r>
          </w:p>
          <w:p w14:paraId="6C1B2F52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Przetwornik obrazu typu 1,0" (13,2 x 8,8 mm)</w:t>
            </w: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· Liczba pikseli (efektywnie): 20,1 megapiksela</w:t>
            </w:r>
          </w:p>
          <w:p w14:paraId="69F358DE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Zoom optyczny: 2,4 - 2,9x</w:t>
            </w:r>
          </w:p>
          <w:p w14:paraId="37A5350F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Czułość ISO (fotografia) (zalecany wskaźnik ekspozycji): ISO 125–25 600</w:t>
            </w:r>
          </w:p>
          <w:p w14:paraId="57F15651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Wbudowany wizjer elektroniczny </w:t>
            </w:r>
          </w:p>
          <w:p w14:paraId="3B868697" w14:textId="60894168" w:rsidR="00266CB6" w:rsidRPr="00B91E12" w:rsidRDefault="00266CB6" w:rsidP="00266CB6">
            <w:pPr>
              <w:spacing w:line="286" w:lineRule="auto"/>
              <w:ind w:left="28" w:right="216"/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Odchylany o 180° ekran LCD do wykonywania autoportretów.</w:t>
            </w:r>
          </w:p>
        </w:tc>
        <w:tc>
          <w:tcPr>
            <w:tcW w:w="1316" w:type="dxa"/>
            <w:vAlign w:val="center"/>
          </w:tcPr>
          <w:p w14:paraId="32E6106B" w14:textId="0C9F26C6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3F10B03D" w14:textId="509F344C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01B76562" w14:textId="77777777" w:rsidTr="004A4F35">
        <w:trPr>
          <w:trHeight w:val="213"/>
        </w:trPr>
        <w:tc>
          <w:tcPr>
            <w:tcW w:w="462" w:type="dxa"/>
            <w:vAlign w:val="center"/>
          </w:tcPr>
          <w:p w14:paraId="5A979561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34" w:type="dxa"/>
            <w:vAlign w:val="center"/>
          </w:tcPr>
          <w:p w14:paraId="044A9278" w14:textId="06A6348F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do aparatu i kamery</w:t>
            </w:r>
          </w:p>
        </w:tc>
        <w:tc>
          <w:tcPr>
            <w:tcW w:w="4650" w:type="dxa"/>
          </w:tcPr>
          <w:p w14:paraId="005E4BDC" w14:textId="313B0979" w:rsidR="00266CB6" w:rsidRPr="00B91E12" w:rsidRDefault="00266CB6" w:rsidP="00266C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283DEE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minimalne: · Zastosowanie Foto, Video 3D · Pasmo: 1/4" (6.4 mm) · Dodatkowa funkcja: </w:t>
            </w:r>
            <w:proofErr w:type="spellStart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>Leveling</w:t>
            </w:r>
            <w:proofErr w:type="spellEnd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>device</w:t>
            </w:r>
            <w:proofErr w:type="spellEnd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 xml:space="preserve"> · Głowica statywu: 3D: 3-Way </w:t>
            </w:r>
            <w:proofErr w:type="spellStart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>Head</w:t>
            </w:r>
            <w:proofErr w:type="spellEnd"/>
            <w:r w:rsidRPr="00283DEE">
              <w:rPr>
                <w:rFonts w:asciiTheme="minorHAnsi" w:hAnsiTheme="minorHAnsi" w:cstheme="minorHAnsi"/>
                <w:sz w:val="16"/>
                <w:szCs w:val="16"/>
              </w:rPr>
              <w:t xml:space="preserve"> · Maksymalne obciążenie: 500 g · Materiał: Aluminium · Noga statywu: 4-częściowy (3x rozciągany) · Uchwyt: brak · Gumowe stopki · Maks. grubość profilu: 16,8 mm · Regulowana wysokość: 36,5 -106,5 cm ·</w:t>
            </w:r>
            <w:r>
              <w:t xml:space="preserve"> </w:t>
            </w:r>
            <w:r w:rsidRPr="00283DEE">
              <w:rPr>
                <w:rFonts w:asciiTheme="minorHAnsi" w:hAnsiTheme="minorHAnsi" w:cstheme="minorHAnsi"/>
                <w:sz w:val="16"/>
                <w:szCs w:val="16"/>
              </w:rPr>
              <w:t>Regulacja wysokości kolumny środkowej: ręczna · Waga: 520 g · Gwarancja 2 lata</w:t>
            </w:r>
          </w:p>
        </w:tc>
        <w:tc>
          <w:tcPr>
            <w:tcW w:w="1316" w:type="dxa"/>
            <w:vAlign w:val="center"/>
          </w:tcPr>
          <w:p w14:paraId="3C90EBBF" w14:textId="40E73149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1EB0DA67" w14:textId="005A9E8E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074EF245" w14:textId="77777777" w:rsidTr="002A0E4A">
        <w:tc>
          <w:tcPr>
            <w:tcW w:w="462" w:type="dxa"/>
            <w:vAlign w:val="center"/>
          </w:tcPr>
          <w:p w14:paraId="73B90A69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34" w:type="dxa"/>
            <w:vAlign w:val="center"/>
          </w:tcPr>
          <w:p w14:paraId="1CD145A0" w14:textId="2F8169AE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4650" w:type="dxa"/>
          </w:tcPr>
          <w:p w14:paraId="12C0059E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Zasięg nasłuchu: do ok. 120 metrów</w:t>
            </w:r>
          </w:p>
          <w:p w14:paraId="6BA4323F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Filtr częstotliwości/redukcji szumów: TAK</w:t>
            </w:r>
          </w:p>
          <w:p w14:paraId="15288F67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Wejście słuchawkowe/pod dyktafon: TAK (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jack</w:t>
            </w:r>
            <w:proofErr w:type="spellEnd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3,5mm)</w:t>
            </w:r>
          </w:p>
          <w:p w14:paraId="50122747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Zasilanie: zewnętrzne</w:t>
            </w:r>
          </w:p>
          <w:p w14:paraId="6379A5DC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Pasmo przenoszenia 75-20000 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Hz</w:t>
            </w:r>
            <w:proofErr w:type="spellEnd"/>
          </w:p>
          <w:p w14:paraId="1867E881" w14:textId="4CDCC54F" w:rsidR="00266CB6" w:rsidRPr="00B91E12" w:rsidRDefault="00266CB6" w:rsidP="00266CB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Rodzaj łączności: przewodowa </w:t>
            </w:r>
          </w:p>
        </w:tc>
        <w:tc>
          <w:tcPr>
            <w:tcW w:w="1316" w:type="dxa"/>
            <w:vAlign w:val="center"/>
          </w:tcPr>
          <w:p w14:paraId="654F5881" w14:textId="4C8A401D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30033D2F" w14:textId="6ECA7F42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557EBE7B" w14:textId="77777777" w:rsidTr="002A0E4A">
        <w:tc>
          <w:tcPr>
            <w:tcW w:w="462" w:type="dxa"/>
            <w:vAlign w:val="center"/>
          </w:tcPr>
          <w:p w14:paraId="7AB0EB66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834" w:type="dxa"/>
            <w:vAlign w:val="center"/>
          </w:tcPr>
          <w:p w14:paraId="704399F1" w14:textId="6981084D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akcesoriami</w:t>
            </w:r>
          </w:p>
        </w:tc>
        <w:tc>
          <w:tcPr>
            <w:tcW w:w="4650" w:type="dxa"/>
          </w:tcPr>
          <w:p w14:paraId="16285F98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 wymagający podłączenia kablowego do kamery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25E81A18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System mikrofonów bezprzewodowych do lustrzanek cyfrowych, kamer </w:t>
            </w:r>
            <w:proofErr w:type="spellStart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bezlusterkowych</w:t>
            </w:r>
            <w:proofErr w:type="spellEnd"/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kamer wideo lub urządzeń mobilnych,.</w:t>
            </w:r>
          </w:p>
          <w:p w14:paraId="543DD652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zestawie min. dwa kable wyjściowe: TRS do kamer i TRRS do smartfonów lub tabletów.</w:t>
            </w:r>
          </w:p>
          <w:p w14:paraId="750ABEFC" w14:textId="6353EC31" w:rsidR="00266CB6" w:rsidRPr="00B91E12" w:rsidRDefault="00266CB6" w:rsidP="00266C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Działanie w wolnym od zakłóceń paśmie 2,4 GHz 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automatycznie przeskakiwanie do wolnych kanałów, aby unikać zakłóceń statycznych i awarii dźwięku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16" w:type="dxa"/>
            <w:vAlign w:val="center"/>
          </w:tcPr>
          <w:p w14:paraId="384DACFA" w14:textId="2598FCED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16F1CE29" w14:textId="792BE3DD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474D96BD" w14:textId="77777777" w:rsidTr="002A0E4A">
        <w:tc>
          <w:tcPr>
            <w:tcW w:w="462" w:type="dxa"/>
            <w:vAlign w:val="center"/>
          </w:tcPr>
          <w:p w14:paraId="7A5E4860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34" w:type="dxa"/>
            <w:vAlign w:val="center"/>
          </w:tcPr>
          <w:p w14:paraId="0E0B86F6" w14:textId="23D19856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aparatu fotograficznego i kamery</w:t>
            </w:r>
          </w:p>
        </w:tc>
        <w:tc>
          <w:tcPr>
            <w:tcW w:w="4650" w:type="dxa"/>
          </w:tcPr>
          <w:p w14:paraId="3ACDE93E" w14:textId="77777777" w:rsidR="00266CB6" w:rsidRDefault="00266CB6" w:rsidP="00266C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Akcesoria zawarte w zestawie: ·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Gimbal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 · Statyw plastikowy · Płytka montażowa · Podpora obiektywu · Podwyższenie aparatu · Kabel zasilający USB-C (40cm) · Kabel MCC: USB-C, Sony Multi, Micro-USB, Mini-USB · Zapinany pasek x 2 · Śruba montażowa D-Ring 1/4" x2 · Śruba 1/4" </w:t>
            </w:r>
          </w:p>
          <w:p w14:paraId="2F27125D" w14:textId="0879CCBD" w:rsidR="00266CB6" w:rsidRPr="00B91E12" w:rsidRDefault="00266CB6" w:rsidP="00266C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Specyfikacja techniczna: · Przetestowany udźwig: 3,0 kg · Maksymalna prędkość kątowa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gimbala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 przy sterowaniu ręcznym: Oś Pan: 360°/s, Oś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Tilt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: 360°/s, Oś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Roll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: 360°/s · Punkty końcowe: Oś obrotu Pan: 360° pełen zakres, Oś obrotu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Roll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: -240° do +95°, Oś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Tilt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: -112° do +214° · Częstotliwość pracy: 2.4000-2.4835 GHz · Moc nadajnika: &lt; 8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dBm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 · Temperatura pracy: -20° do 45° C · Akumulator: </w:t>
            </w:r>
            <w:proofErr w:type="spellStart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 -7.2 V, maksymalny czas pracy: 14 godzin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A64D20">
              <w:rPr>
                <w:rFonts w:asciiTheme="minorHAnsi" w:hAnsiTheme="minorHAnsi" w:cstheme="minorHAnsi"/>
                <w:sz w:val="16"/>
                <w:szCs w:val="16"/>
              </w:rPr>
              <w:t xml:space="preserve">Połączenie: Bluetooth 5.0; USB-C · Wspierane mobilne systemy operacyjne: iOS 11 lub wyższy; Android 7.0 lub wyższy </w:t>
            </w:r>
          </w:p>
        </w:tc>
        <w:tc>
          <w:tcPr>
            <w:tcW w:w="1316" w:type="dxa"/>
            <w:vAlign w:val="center"/>
          </w:tcPr>
          <w:p w14:paraId="08F83CDA" w14:textId="43B020A3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36431A1D" w14:textId="56E0ECF9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1F0DEA27" w14:textId="77777777" w:rsidTr="002A0E4A">
        <w:tc>
          <w:tcPr>
            <w:tcW w:w="462" w:type="dxa"/>
            <w:vAlign w:val="center"/>
          </w:tcPr>
          <w:p w14:paraId="069CA017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34" w:type="dxa"/>
          </w:tcPr>
          <w:p w14:paraId="41B63426" w14:textId="0DEFEB8B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oświetleniowy</w:t>
            </w:r>
          </w:p>
        </w:tc>
        <w:tc>
          <w:tcPr>
            <w:tcW w:w="4650" w:type="dxa"/>
          </w:tcPr>
          <w:p w14:paraId="482BFA3A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Materiał ramy: aluminium, tworzywo</w:t>
            </w:r>
          </w:p>
          <w:p w14:paraId="5A2B6EE4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Specyfikacja: </w:t>
            </w:r>
          </w:p>
          <w:p w14:paraId="4F4A0947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Wymiary czaszy: min. 40x40cm Mocowanie żarówki: gwint E27  Żarówka: min. 65W </w:t>
            </w:r>
          </w:p>
          <w:p w14:paraId="6652CA93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Temperatura barwowa:5500K Wysokość robocza: 70- 230cm (regulowana)</w:t>
            </w:r>
          </w:p>
          <w:p w14:paraId="113244D1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 xml:space="preserve">Głowica: ruchoma, pozwala na zmianę kąta świecenia </w:t>
            </w:r>
          </w:p>
          <w:p w14:paraId="5086D07B" w14:textId="77777777" w:rsidR="00266CB6" w:rsidRPr="00B91E12" w:rsidRDefault="00266CB6" w:rsidP="00266CB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Odbłyśnik: Wewnętrzny</w:t>
            </w:r>
          </w:p>
          <w:p w14:paraId="6AD110C0" w14:textId="5EF8CE42" w:rsidR="00266CB6" w:rsidRPr="00B91E12" w:rsidRDefault="00266CB6" w:rsidP="00266C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B91E12">
              <w:rPr>
                <w:rFonts w:asciiTheme="minorHAnsi" w:hAnsiTheme="minorHAnsi"/>
                <w:sz w:val="16"/>
                <w:szCs w:val="16"/>
              </w:rPr>
              <w:t>Głowica studyjna 16mm  z gwintem uniwersalnym ¼”</w:t>
            </w:r>
          </w:p>
        </w:tc>
        <w:tc>
          <w:tcPr>
            <w:tcW w:w="1316" w:type="dxa"/>
            <w:vAlign w:val="center"/>
          </w:tcPr>
          <w:p w14:paraId="717C7342" w14:textId="0A0D9013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4E5E9F31" w14:textId="455CD110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393ED5C3" w14:textId="77777777" w:rsidTr="002A0E4A">
        <w:tc>
          <w:tcPr>
            <w:tcW w:w="462" w:type="dxa"/>
            <w:vAlign w:val="center"/>
          </w:tcPr>
          <w:p w14:paraId="73DC9B5A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34" w:type="dxa"/>
          </w:tcPr>
          <w:p w14:paraId="7140CCF2" w14:textId="14CD3A71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4650" w:type="dxa"/>
          </w:tcPr>
          <w:p w14:paraId="2047BC8C" w14:textId="77777777" w:rsidR="00266CB6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Moduły elektroniczne, czujniki w zestawie: Oryginalny mikrokontroler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Nakładka rozszerzająca z wyświetlaczem OLED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Złącza analogowe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Złącza cyfrowe 10-pinowe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złącze do serwomechanizmu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Złącze czujnika odległości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Wbudowaną diodę zasilania. Diody LED: czerwona, zielona, żółta, </w:t>
            </w:r>
            <w:proofErr w:type="spellStart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Buzzer</w:t>
            </w:r>
            <w:proofErr w:type="spellEnd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(głośniczek), Czujnik światła, Czujnik odległości SHARP o wyjściu analogowym i zakresie pomiaru 5-25 cm, Czujnik temperatury, Przycisku/</w:t>
            </w:r>
            <w:proofErr w:type="spellStart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tact</w:t>
            </w:r>
            <w:proofErr w:type="spellEnd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switch</w:t>
            </w:r>
            <w:proofErr w:type="spellEnd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, Joystick, Czujnika obrotu z pokrętłem/potencjometr, Serwomechanizm typu micro z modułem posiadającym własny stabilizator napięcia oraz zintegrowanym złączem minimum 10 -</w:t>
            </w:r>
            <w:proofErr w:type="spellStart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>pinowym</w:t>
            </w:r>
            <w:proofErr w:type="spellEnd"/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21796E4C" w14:textId="7B1902E0" w:rsidR="00266CB6" w:rsidRPr="00B91E12" w:rsidRDefault="00266CB6" w:rsidP="00266C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Akcesoria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zestawie: Podstawa konstrukcyjna (obszar roboczy) 12 plastikowych uchwytów do mocowania czujników i modułów na planszy oraz z klockami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E27B0">
              <w:rPr>
                <w:rFonts w:asciiTheme="minorHAnsi" w:hAnsiTheme="minorHAnsi" w:cstheme="minorHAnsi"/>
                <w:sz w:val="16"/>
                <w:szCs w:val="16"/>
              </w:rPr>
              <w:t xml:space="preserve"> Kabel USB do połączenia płytki z komputerem, Zestaw 10 kabelków, w dwóch zestawach kolorystycznych do łączenia modułów elektronicznych z programowalną płytką i rozszerzeniem, Adapter baterii AA, Zestaw 10 plansz dydaktycznych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316" w:type="dxa"/>
            <w:vAlign w:val="center"/>
          </w:tcPr>
          <w:p w14:paraId="4A891900" w14:textId="0990382D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14:paraId="0890E21B" w14:textId="7CC7BFEE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70578219" w14:textId="77777777" w:rsidTr="002A0E4A">
        <w:tc>
          <w:tcPr>
            <w:tcW w:w="462" w:type="dxa"/>
            <w:vAlign w:val="center"/>
          </w:tcPr>
          <w:p w14:paraId="3A9B7D45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34" w:type="dxa"/>
          </w:tcPr>
          <w:p w14:paraId="7650C87E" w14:textId="161B0666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4650" w:type="dxa"/>
          </w:tcPr>
          <w:p w14:paraId="5B9C84F8" w14:textId="08376747" w:rsidR="00323A84" w:rsidRPr="00491158" w:rsidRDefault="00266CB6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Laptop o parametrach minimalnych: • Ekran o przekątnej 15,6 cali • Procesor: 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>min. 2,4 GHz</w:t>
            </w:r>
            <w:r w:rsidRPr="00491158">
              <w:rPr>
                <w:rFonts w:asciiTheme="minorHAnsi" w:hAnsiTheme="minorHAnsi"/>
                <w:sz w:val="16"/>
                <w:szCs w:val="16"/>
              </w:rPr>
              <w:t xml:space="preserve"> • Pamięć RAM: 8 GB • Dysk: 500 SSD • Napęd optyczny DVD-RW • Złącza: HDMI, USB, Czytnik kart SD • Komunikacja: Wi-Fi, Bluetooth 4.0 • System operacyjny: </w:t>
            </w:r>
            <w:r w:rsidR="00323A84" w:rsidRPr="00491158">
              <w:rPr>
                <w:rFonts w:asciiTheme="minorHAnsi" w:hAnsiTheme="minorHAnsi"/>
                <w:sz w:val="16"/>
                <w:szCs w:val="16"/>
              </w:rPr>
              <w:t>Zainstalowany system musi spełniać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23A84" w:rsidRPr="00491158">
              <w:rPr>
                <w:rFonts w:asciiTheme="minorHAnsi" w:hAnsiTheme="minorHAnsi"/>
                <w:sz w:val="16"/>
                <w:szCs w:val="16"/>
              </w:rPr>
              <w:t>następujące wymagania, poprzez wbudowane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23A84" w:rsidRPr="00491158">
              <w:rPr>
                <w:rFonts w:asciiTheme="minorHAnsi" w:hAnsiTheme="minorHAnsi"/>
                <w:sz w:val="16"/>
                <w:szCs w:val="16"/>
              </w:rPr>
              <w:t>mechanizmy, bez użycia dodatkowych aplikacji:</w:t>
            </w:r>
          </w:p>
          <w:p w14:paraId="1EA60C51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dokonywania aktualizacji i poprawek systemu przez Internet z możliwością wyboru instalowanych poprawek;</w:t>
            </w:r>
          </w:p>
          <w:p w14:paraId="63333A51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dokonywania uaktualnień sterowników urządzeń przez Internet – witrynę producenta systemu;</w:t>
            </w:r>
          </w:p>
          <w:p w14:paraId="3F512CC9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Darmowe aktualizacje w ramach wersji systemu operacyjnego przez Internet </w:t>
            </w:r>
          </w:p>
          <w:p w14:paraId="2830026C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Internetowa aktualizacja zapewniona w języku polskim;</w:t>
            </w:r>
          </w:p>
          <w:p w14:paraId="54D9B62F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Wbudowana zapora internetowa</w:t>
            </w:r>
          </w:p>
          <w:p w14:paraId="3F2F17D2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(firewall) dla ochrony połączeń</w:t>
            </w:r>
          </w:p>
          <w:p w14:paraId="0CB1989A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internetowych; zintegrowana z systemem konsola do zarządzania ustawieniami zapory i regułami IP v4 i v6;</w:t>
            </w:r>
          </w:p>
          <w:p w14:paraId="14380019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Zlokalizowane w języku polskim, co najmniej następujące elementy:  menu, odtwarzacz multimediów, pomoc, komunikaty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lastRenderedPageBreak/>
              <w:t>systemowe;</w:t>
            </w:r>
          </w:p>
          <w:p w14:paraId="436882BE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Wsparcie dla większości powszechnie używanych urządzeń peryferyjnych (drukarek, urządzeń sieciowych, standardów USB, Plug &amp;Play, Wi-Fi)</w:t>
            </w:r>
          </w:p>
          <w:p w14:paraId="1B6C8DB0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Funkcjonalność automatycznej zmiany domyślnej drukarki w zależności od sieci, do której podłączony jest komputer;</w:t>
            </w:r>
          </w:p>
          <w:p w14:paraId="2E846A89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Interfejs użytkownika działający w</w:t>
            </w:r>
          </w:p>
          <w:p w14:paraId="28F7DC31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trybie graficznym z elementami 3D,</w:t>
            </w:r>
          </w:p>
          <w:p w14:paraId="3BA97B2F" w14:textId="4C160142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zintegrowana z interfejsem użytkownika interaktywna część pulpitu służącą do uruchamiania aplikacji, które użytkownik może dowolnie wymieniać i pobrać ze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t>strony producenta.</w:t>
            </w:r>
          </w:p>
          <w:p w14:paraId="20959B87" w14:textId="0E0D6F44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zdalnej automatycznej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t>instalacji, konfiguracji, administrowania oraz aktualizowania systemu;</w:t>
            </w:r>
          </w:p>
          <w:p w14:paraId="267C5CB1" w14:textId="1B267AA0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Zintegrowany z systemem operacyjnym moduł synchronizacji komputera z urządzeniami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t>zewnętrznymi.</w:t>
            </w:r>
          </w:p>
          <w:p w14:paraId="0BFCB331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Wbudowany system pomocy w języku polskim;</w:t>
            </w:r>
          </w:p>
          <w:p w14:paraId="78731DD0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390104C8" w14:textId="27D70F58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Wdrażanie IPSEC oparte na politykach – wdrażanie IPSEC oparte na zestawach reguł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t>definiujących ustawienia zarządzanych w sposób centralny;</w:t>
            </w:r>
          </w:p>
          <w:p w14:paraId="77214E49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Automatyczne występowanie i używanie (wystawianie) certyfikatów PKI X.509;</w:t>
            </w:r>
          </w:p>
          <w:p w14:paraId="505CAE5E" w14:textId="0D723F11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Rozbudowane polityki bezpieczeństwa – polityki dla systemu operacyjnego i dla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t>wskazanych aplikacji;</w:t>
            </w:r>
          </w:p>
          <w:p w14:paraId="0E9A28EA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System posiada narzędzia służące do administracji, do wykonywania kopii zapasowych polityk i ich odtwarzania oraz generowania raportów z ustawień polityk;</w:t>
            </w:r>
          </w:p>
          <w:p w14:paraId="30654B41" w14:textId="30B27931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Wsparcie dla Sun Java i .NET Framework 1.1 i 2.0 i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t>3.0 – możliwość uruchomienia aplikacji działających we wskazanych</w:t>
            </w:r>
            <w:r w:rsidR="00C3007B" w:rsidRPr="004911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t>środowiskach;</w:t>
            </w:r>
          </w:p>
          <w:p w14:paraId="3904D973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Wsparcie dla JScript i </w:t>
            </w:r>
            <w:proofErr w:type="spellStart"/>
            <w:r w:rsidRPr="00491158">
              <w:rPr>
                <w:rFonts w:asciiTheme="minorHAnsi" w:hAnsiTheme="minorHAnsi"/>
                <w:sz w:val="16"/>
                <w:szCs w:val="16"/>
              </w:rPr>
              <w:t>VBScript</w:t>
            </w:r>
            <w:proofErr w:type="spellEnd"/>
            <w:r w:rsidRPr="00491158">
              <w:rPr>
                <w:rFonts w:asciiTheme="minorHAnsi" w:hAnsiTheme="minorHAnsi"/>
                <w:sz w:val="16"/>
                <w:szCs w:val="16"/>
              </w:rPr>
              <w:t xml:space="preserve"> –</w:t>
            </w:r>
          </w:p>
          <w:p w14:paraId="0A16ECA5" w14:textId="77777777" w:rsidR="00323A84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możliwość uruchamiania interpretera poleceń;</w:t>
            </w:r>
          </w:p>
          <w:p w14:paraId="14288808" w14:textId="2C811D94" w:rsidR="00266CB6" w:rsidRPr="00491158" w:rsidRDefault="00323A84" w:rsidP="00491158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Zdalna pomoc i współdzielenie aplikacji – możliwość zdalnego przejęcia sesji za logowanego użytkownika celem rozwiązania problemu z komputerem;</w:t>
            </w:r>
          </w:p>
        </w:tc>
        <w:tc>
          <w:tcPr>
            <w:tcW w:w="1316" w:type="dxa"/>
            <w:vAlign w:val="center"/>
          </w:tcPr>
          <w:p w14:paraId="71F750ED" w14:textId="655669B2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5" w:type="dxa"/>
            <w:vAlign w:val="center"/>
          </w:tcPr>
          <w:p w14:paraId="37E892E1" w14:textId="3F21C009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66CB6" w:rsidRPr="002F7469" w14:paraId="2C5FF3EC" w14:textId="77777777" w:rsidTr="002A0E4A">
        <w:tc>
          <w:tcPr>
            <w:tcW w:w="462" w:type="dxa"/>
            <w:vAlign w:val="center"/>
          </w:tcPr>
          <w:p w14:paraId="6826FA68" w14:textId="77777777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34" w:type="dxa"/>
          </w:tcPr>
          <w:p w14:paraId="3A615567" w14:textId="0CD0E21A" w:rsidR="00266CB6" w:rsidRPr="00B91E12" w:rsidRDefault="00266CB6" w:rsidP="00266C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Suwmiarka</w:t>
            </w:r>
          </w:p>
        </w:tc>
        <w:tc>
          <w:tcPr>
            <w:tcW w:w="4650" w:type="dxa"/>
          </w:tcPr>
          <w:p w14:paraId="4316204B" w14:textId="447EC833" w:rsidR="00266CB6" w:rsidRPr="00B91E12" w:rsidRDefault="00266CB6" w:rsidP="00266CB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Zakres pomiarów w zakresie 0-150 mm z dokładnością do 0,05 mm.</w:t>
            </w:r>
          </w:p>
        </w:tc>
        <w:tc>
          <w:tcPr>
            <w:tcW w:w="1316" w:type="dxa"/>
            <w:vAlign w:val="center"/>
          </w:tcPr>
          <w:p w14:paraId="42E1A8D9" w14:textId="4ED334AD" w:rsidR="00266CB6" w:rsidRPr="002F7469" w:rsidRDefault="00266CB6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6617713C" w14:textId="1798BD1F" w:rsidR="00266CB6" w:rsidRPr="003A2A6B" w:rsidRDefault="00266CB6" w:rsidP="00266CB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D74E4D" w:rsidRPr="002F7469" w14:paraId="1050B2CF" w14:textId="77777777" w:rsidTr="002A0E4A">
        <w:tc>
          <w:tcPr>
            <w:tcW w:w="462" w:type="dxa"/>
            <w:vAlign w:val="center"/>
          </w:tcPr>
          <w:p w14:paraId="7923F3A7" w14:textId="17E8EFBE" w:rsidR="00D74E4D" w:rsidRPr="002F7469" w:rsidRDefault="00D74E4D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34" w:type="dxa"/>
          </w:tcPr>
          <w:p w14:paraId="5B067C4B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edukacyjny</w:t>
            </w:r>
          </w:p>
          <w:p w14:paraId="22DB3B70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montażu</w:t>
            </w:r>
          </w:p>
          <w:p w14:paraId="4F840AA2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obwodów</w:t>
            </w:r>
          </w:p>
          <w:p w14:paraId="73473AA6" w14:textId="1798C59E" w:rsid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elektrycznych</w:t>
            </w:r>
          </w:p>
        </w:tc>
        <w:tc>
          <w:tcPr>
            <w:tcW w:w="4650" w:type="dxa"/>
          </w:tcPr>
          <w:p w14:paraId="74654116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Zestaw powinien zawierać elementy pozwalające na zbudowanie</w:t>
            </w:r>
          </w:p>
          <w:p w14:paraId="6B7ED99B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obwodów elektrycznych emitujące efekty świetlne oraz</w:t>
            </w:r>
          </w:p>
          <w:p w14:paraId="7C6F0FCF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przykładowe schematy przedstawione w instrukcji i opisy</w:t>
            </w:r>
          </w:p>
          <w:p w14:paraId="0EA1E6F9" w14:textId="4BBE65D2" w:rsid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wyjaśniające zasady ich działania.</w:t>
            </w:r>
          </w:p>
        </w:tc>
        <w:tc>
          <w:tcPr>
            <w:tcW w:w="1316" w:type="dxa"/>
            <w:vAlign w:val="center"/>
          </w:tcPr>
          <w:p w14:paraId="74268AE3" w14:textId="521A659F" w:rsidR="00D74E4D" w:rsidRDefault="00D74E4D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1235" w:type="dxa"/>
            <w:vAlign w:val="center"/>
          </w:tcPr>
          <w:p w14:paraId="05AB1BA8" w14:textId="6EECF0CB" w:rsidR="00D74E4D" w:rsidRDefault="00D74E4D" w:rsidP="00266CB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D74E4D" w:rsidRPr="002F7469" w14:paraId="78077457" w14:textId="77777777" w:rsidTr="00D74E4D">
        <w:trPr>
          <w:cantSplit/>
        </w:trPr>
        <w:tc>
          <w:tcPr>
            <w:tcW w:w="462" w:type="dxa"/>
            <w:vAlign w:val="center"/>
          </w:tcPr>
          <w:p w14:paraId="7ED9E62C" w14:textId="28F5D501" w:rsidR="00D74E4D" w:rsidRPr="002F7469" w:rsidRDefault="00D74E4D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34" w:type="dxa"/>
          </w:tcPr>
          <w:p w14:paraId="670DC38E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</w:t>
            </w:r>
          </w:p>
          <w:p w14:paraId="16140ADC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elektroniczny</w:t>
            </w:r>
          </w:p>
          <w:p w14:paraId="19F15F75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nauki praw</w:t>
            </w:r>
          </w:p>
          <w:p w14:paraId="5BE7D48F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fizyki</w:t>
            </w:r>
          </w:p>
          <w:p w14:paraId="67D24F9C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umożliwiający</w:t>
            </w:r>
          </w:p>
          <w:p w14:paraId="0A44EF76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zrozumienie zasad</w:t>
            </w:r>
          </w:p>
          <w:p w14:paraId="11A348E7" w14:textId="77777777" w:rsidR="00D74E4D" w:rsidRP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układów</w:t>
            </w:r>
          </w:p>
          <w:p w14:paraId="08601050" w14:textId="403080E3" w:rsidR="00D74E4D" w:rsidRDefault="00D74E4D" w:rsidP="00D74E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elektronicznych.</w:t>
            </w:r>
          </w:p>
        </w:tc>
        <w:tc>
          <w:tcPr>
            <w:tcW w:w="4650" w:type="dxa"/>
          </w:tcPr>
          <w:p w14:paraId="46747821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Zestaw powinien zawierać elementy pozwalające na utworzenie</w:t>
            </w:r>
          </w:p>
          <w:p w14:paraId="7D315E81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różnych projektów układów elektronicznych, w tym także</w:t>
            </w:r>
          </w:p>
          <w:p w14:paraId="6A0376DE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opracowywanie własnych projektów. Zestaw powinien zawierać od</w:t>
            </w:r>
          </w:p>
          <w:p w14:paraId="21F4142B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 do 100 elementów składowych, w tym: wyświetlacz LED,</w:t>
            </w:r>
          </w:p>
          <w:p w14:paraId="2BB67037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niezbędne przewody elektryczne, układ dźwiękowy, diody,</w:t>
            </w:r>
          </w:p>
          <w:p w14:paraId="10FBC979" w14:textId="77777777" w:rsidR="00D74E4D" w:rsidRP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oporniki, żarówki, układy scalone, głośnik, mikrofon, wzmacniacz,</w:t>
            </w:r>
          </w:p>
          <w:p w14:paraId="685E76F2" w14:textId="266CD21E" w:rsidR="00D74E4D" w:rsidRDefault="00D74E4D" w:rsidP="00D74E4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4E4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kondensatory, mierniki, moduł FM</w:t>
            </w:r>
          </w:p>
        </w:tc>
        <w:tc>
          <w:tcPr>
            <w:tcW w:w="1316" w:type="dxa"/>
            <w:vAlign w:val="center"/>
          </w:tcPr>
          <w:p w14:paraId="0B06105D" w14:textId="3996F2CA" w:rsidR="00D74E4D" w:rsidRDefault="00D74E4D" w:rsidP="00266C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1235" w:type="dxa"/>
            <w:vAlign w:val="center"/>
          </w:tcPr>
          <w:p w14:paraId="02AE6939" w14:textId="12DE8B8B" w:rsidR="00D74E4D" w:rsidRDefault="00D74E4D" w:rsidP="00266CB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</w:tbl>
    <w:p w14:paraId="6154914A" w14:textId="77777777" w:rsidR="004A4F35" w:rsidRPr="002F7469" w:rsidRDefault="004A4F35" w:rsidP="004A4F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56B45B" w14:textId="77777777" w:rsidR="004A4F35" w:rsidRPr="002F7469" w:rsidRDefault="004A4F35" w:rsidP="004A4F35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51ACD3" w14:textId="77777777" w:rsidR="004A4F35" w:rsidRDefault="004A4F35" w:rsidP="004A4F35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E7139A7" w14:textId="55B04600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667A5C11" w14:textId="7F2AF1DB" w:rsidR="006773C7" w:rsidRDefault="006773C7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bookmarkEnd w:id="51"/>
    <w:p w14:paraId="177632B1" w14:textId="5A3B8281" w:rsidR="00D94405" w:rsidRPr="00E27D15" w:rsidRDefault="00D94405" w:rsidP="00E27D15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Cs/>
          <w:sz w:val="20"/>
        </w:rPr>
      </w:pPr>
    </w:p>
    <w:sectPr w:rsidR="00D94405" w:rsidRPr="00E27D15" w:rsidSect="00A11CEE">
      <w:headerReference w:type="default" r:id="rId19"/>
      <w:footerReference w:type="even" r:id="rId20"/>
      <w:footerReference w:type="default" r:id="rId21"/>
      <w:pgSz w:w="11909" w:h="16834"/>
      <w:pgMar w:top="709" w:right="1136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00AF" w14:textId="77777777" w:rsidR="00C95529" w:rsidRDefault="00C95529" w:rsidP="00364A90">
      <w:r>
        <w:separator/>
      </w:r>
    </w:p>
  </w:endnote>
  <w:endnote w:type="continuationSeparator" w:id="0">
    <w:p w14:paraId="08588575" w14:textId="77777777" w:rsidR="00C95529" w:rsidRDefault="00C95529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8131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889BAE" w14:textId="0ACC2EFF" w:rsidR="003821BB" w:rsidRPr="003821BB" w:rsidRDefault="003821BB">
        <w:pPr>
          <w:pStyle w:val="Stopka"/>
          <w:jc w:val="right"/>
          <w:rPr>
            <w:rFonts w:asciiTheme="minorHAnsi" w:hAnsiTheme="minorHAnsi" w:cstheme="minorHAnsi"/>
          </w:rPr>
        </w:pPr>
        <w:r w:rsidRPr="00853325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9264" behindDoc="1" locked="0" layoutInCell="1" allowOverlap="1" wp14:anchorId="5AD0EABD" wp14:editId="464B3AC8">
              <wp:simplePos x="0" y="0"/>
              <wp:positionH relativeFrom="margin">
                <wp:posOffset>2257425</wp:posOffset>
              </wp:positionH>
              <wp:positionV relativeFrom="paragraph">
                <wp:posOffset>-121285</wp:posOffset>
              </wp:positionV>
              <wp:extent cx="1638300" cy="703580"/>
              <wp:effectExtent l="0" t="0" r="0" b="1270"/>
              <wp:wrapNone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830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3821BB">
          <w:rPr>
            <w:rFonts w:asciiTheme="minorHAnsi" w:hAnsiTheme="minorHAnsi" w:cstheme="minorHAnsi"/>
          </w:rPr>
          <w:fldChar w:fldCharType="begin"/>
        </w:r>
        <w:r w:rsidRPr="003821BB">
          <w:rPr>
            <w:rFonts w:asciiTheme="minorHAnsi" w:hAnsiTheme="minorHAnsi" w:cstheme="minorHAnsi"/>
          </w:rPr>
          <w:instrText>PAGE   \* MERGEFORMAT</w:instrText>
        </w:r>
        <w:r w:rsidRPr="003821BB">
          <w:rPr>
            <w:rFonts w:asciiTheme="minorHAnsi" w:hAnsiTheme="minorHAnsi" w:cstheme="minorHAnsi"/>
          </w:rPr>
          <w:fldChar w:fldCharType="separate"/>
        </w:r>
        <w:r w:rsidRPr="003821BB">
          <w:rPr>
            <w:rFonts w:asciiTheme="minorHAnsi" w:hAnsiTheme="minorHAnsi" w:cstheme="minorHAnsi"/>
          </w:rPr>
          <w:t>2</w:t>
        </w:r>
        <w:r w:rsidRPr="003821BB">
          <w:rPr>
            <w:rFonts w:asciiTheme="minorHAnsi" w:hAnsiTheme="minorHAnsi" w:cstheme="minorHAnsi"/>
          </w:rPr>
          <w:fldChar w:fldCharType="end"/>
        </w:r>
      </w:p>
    </w:sdtContent>
  </w:sdt>
  <w:p w14:paraId="548CECE8" w14:textId="139308FB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D348" w14:textId="77777777" w:rsidR="00C95529" w:rsidRDefault="00C95529" w:rsidP="00364A90">
      <w:r>
        <w:separator/>
      </w:r>
    </w:p>
  </w:footnote>
  <w:footnote w:type="continuationSeparator" w:id="0">
    <w:p w14:paraId="767B9DB0" w14:textId="77777777" w:rsidR="00C95529" w:rsidRDefault="00C95529" w:rsidP="00364A90">
      <w:r>
        <w:continuationSeparator/>
      </w:r>
    </w:p>
  </w:footnote>
  <w:footnote w:id="1">
    <w:p w14:paraId="1866A910" w14:textId="136E5275" w:rsidR="00760AC9" w:rsidRPr="00760AC9" w:rsidRDefault="00760AC9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2020 r., poz. 1740 ze zm.</w:t>
      </w:r>
    </w:p>
  </w:footnote>
  <w:footnote w:id="2">
    <w:p w14:paraId="17D2E6B5" w14:textId="330F7B49" w:rsidR="00071FE7" w:rsidRPr="00071FE7" w:rsidRDefault="00071FE7">
      <w:pPr>
        <w:pStyle w:val="Tekstprzypisudolnego"/>
      </w:pPr>
      <w:r w:rsidRPr="00071FE7">
        <w:rPr>
          <w:rStyle w:val="Odwoanieprzypisudolnego"/>
        </w:rPr>
        <w:footnoteRef/>
      </w:r>
      <w:r w:rsidRPr="00071FE7">
        <w:t xml:space="preserve"> </w:t>
      </w:r>
      <w:r w:rsidRPr="00071FE7">
        <w:rPr>
          <w:rFonts w:asciiTheme="minorHAnsi" w:hAnsiTheme="minorHAnsi" w:cstheme="minorHAnsi"/>
          <w:bCs/>
        </w:rPr>
        <w:t>Dz. U. z 2020 r. poz. 1913</w:t>
      </w:r>
    </w:p>
  </w:footnote>
  <w:footnote w:id="3">
    <w:p w14:paraId="0C28D408" w14:textId="221F0BF7" w:rsidR="008A7608" w:rsidRPr="008A7608" w:rsidRDefault="008A7608">
      <w:pPr>
        <w:pStyle w:val="Tekstprzypisudolnego"/>
        <w:rPr>
          <w:rFonts w:asciiTheme="minorHAnsi" w:hAnsiTheme="minorHAnsi" w:cstheme="minorHAnsi"/>
        </w:rPr>
      </w:pPr>
      <w:r w:rsidRPr="008A7608">
        <w:rPr>
          <w:rStyle w:val="Odwoanieprzypisudolnego"/>
          <w:rFonts w:asciiTheme="minorHAnsi" w:hAnsiTheme="minorHAnsi" w:cstheme="minorHAnsi"/>
        </w:rPr>
        <w:footnoteRef/>
      </w:r>
      <w:r w:rsidRPr="008A7608">
        <w:rPr>
          <w:rFonts w:asciiTheme="minorHAnsi" w:hAnsiTheme="minorHAnsi" w:cstheme="minorHAnsi"/>
        </w:rPr>
        <w:t xml:space="preserve"> Dz. U. z 2020 r. poz. 1913</w:t>
      </w:r>
    </w:p>
  </w:footnote>
  <w:footnote w:id="4">
    <w:p w14:paraId="5164EA48" w14:textId="573AD6A7" w:rsidR="00760AC9" w:rsidRPr="00760AC9" w:rsidRDefault="00760AC9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2021 r. poz. 685 ze zm.</w:t>
      </w:r>
    </w:p>
  </w:footnote>
  <w:footnote w:id="5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6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9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621" w14:textId="42D41646" w:rsidR="00E07B36" w:rsidRPr="00667778" w:rsidRDefault="00193B4E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  <w:r w:rsidRPr="00193B4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Dostawa wyposażenia technicznego dla Publicznej Szkoły Podstawowej im. bł. Jana Pawła II w Płocochowie w</w:t>
    </w:r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 </w:t>
    </w:r>
    <w:r w:rsidRPr="00193B4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ramach programu „Laboratoria Przyszłości”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11125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A32EAF1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EE4F4C"/>
    <w:multiLevelType w:val="multilevel"/>
    <w:tmpl w:val="CC125320"/>
    <w:styleLink w:val="WWNum32"/>
    <w:lvl w:ilvl="0">
      <w:start w:val="1"/>
      <w:numFmt w:val="decimal"/>
      <w:lvlText w:val="%1."/>
      <w:lvlJc w:val="left"/>
      <w:rPr>
        <w:rFonts w:ascii="Calibri" w:hAnsi="Calibri" w:cs="Arial"/>
        <w:b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6C97546"/>
    <w:multiLevelType w:val="hybridMultilevel"/>
    <w:tmpl w:val="D40C6D86"/>
    <w:lvl w:ilvl="0" w:tplc="1CB482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5419F"/>
    <w:multiLevelType w:val="multilevel"/>
    <w:tmpl w:val="44643566"/>
    <w:styleLink w:val="WWNum33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F73729C"/>
    <w:multiLevelType w:val="hybridMultilevel"/>
    <w:tmpl w:val="12BE688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11FF14BA"/>
    <w:multiLevelType w:val="multilevel"/>
    <w:tmpl w:val="D23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1374ED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46074A"/>
    <w:multiLevelType w:val="multilevel"/>
    <w:tmpl w:val="B766672A"/>
    <w:styleLink w:val="WWNum3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C862CB"/>
    <w:multiLevelType w:val="hybridMultilevel"/>
    <w:tmpl w:val="1A9E662E"/>
    <w:lvl w:ilvl="0" w:tplc="75D6FED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30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B946BF"/>
    <w:multiLevelType w:val="hybridMultilevel"/>
    <w:tmpl w:val="478AF240"/>
    <w:lvl w:ilvl="0" w:tplc="445A95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1A933270"/>
    <w:multiLevelType w:val="multilevel"/>
    <w:tmpl w:val="73C24A06"/>
    <w:styleLink w:val="WWNum36"/>
    <w:lvl w:ilvl="0">
      <w:start w:val="1"/>
      <w:numFmt w:val="lowerLetter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244AE0"/>
    <w:multiLevelType w:val="hybridMultilevel"/>
    <w:tmpl w:val="65D40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07863A1"/>
    <w:multiLevelType w:val="hybridMultilevel"/>
    <w:tmpl w:val="4DB486F4"/>
    <w:lvl w:ilvl="0" w:tplc="DD94F37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E52207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D23315"/>
    <w:multiLevelType w:val="hybridMultilevel"/>
    <w:tmpl w:val="E506927E"/>
    <w:lvl w:ilvl="0" w:tplc="57DC06E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22D20A56"/>
    <w:multiLevelType w:val="multilevel"/>
    <w:tmpl w:val="542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8124B7"/>
    <w:multiLevelType w:val="hybridMultilevel"/>
    <w:tmpl w:val="0CDCA1E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ED6920"/>
    <w:multiLevelType w:val="hybridMultilevel"/>
    <w:tmpl w:val="8D4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194207"/>
    <w:multiLevelType w:val="hybridMultilevel"/>
    <w:tmpl w:val="65B2E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AA4B25"/>
    <w:multiLevelType w:val="hybridMultilevel"/>
    <w:tmpl w:val="4EFCB1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4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611849"/>
    <w:multiLevelType w:val="hybridMultilevel"/>
    <w:tmpl w:val="BDAE43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 w15:restartNumberingAfterBreak="0">
    <w:nsid w:val="3D007229"/>
    <w:multiLevelType w:val="hybridMultilevel"/>
    <w:tmpl w:val="CB78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345662"/>
    <w:multiLevelType w:val="hybridMultilevel"/>
    <w:tmpl w:val="48ECD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861EEA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393414"/>
    <w:multiLevelType w:val="hybridMultilevel"/>
    <w:tmpl w:val="24E25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52F4CD6"/>
    <w:multiLevelType w:val="multilevel"/>
    <w:tmpl w:val="BFE89FA6"/>
    <w:styleLink w:val="WWNum35"/>
    <w:lvl w:ilvl="0">
      <w:numFmt w:val="bullet"/>
      <w:lvlText w:val="-"/>
      <w:lvlJc w:val="left"/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6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7" w15:restartNumberingAfterBreak="0">
    <w:nsid w:val="4ACA59F8"/>
    <w:multiLevelType w:val="multilevel"/>
    <w:tmpl w:val="7E1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524012B"/>
    <w:multiLevelType w:val="multilevel"/>
    <w:tmpl w:val="1A6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5B9661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AA4F75"/>
    <w:multiLevelType w:val="hybridMultilevel"/>
    <w:tmpl w:val="04DA8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CED3460"/>
    <w:multiLevelType w:val="hybridMultilevel"/>
    <w:tmpl w:val="21B0ADB0"/>
    <w:lvl w:ilvl="0" w:tplc="1326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5" w15:restartNumberingAfterBreak="0">
    <w:nsid w:val="5F0E760D"/>
    <w:multiLevelType w:val="hybridMultilevel"/>
    <w:tmpl w:val="81704782"/>
    <w:lvl w:ilvl="0" w:tplc="C6AC6A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2EC0F3B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0825ED"/>
    <w:multiLevelType w:val="hybridMultilevel"/>
    <w:tmpl w:val="1556D986"/>
    <w:lvl w:ilvl="0" w:tplc="70C4AC6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4B705A"/>
    <w:multiLevelType w:val="hybridMultilevel"/>
    <w:tmpl w:val="9990C24E"/>
    <w:lvl w:ilvl="0" w:tplc="E522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A68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4625FA4"/>
    <w:multiLevelType w:val="hybridMultilevel"/>
    <w:tmpl w:val="BB6E0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2167C60"/>
    <w:multiLevelType w:val="hybridMultilevel"/>
    <w:tmpl w:val="4EFCB162"/>
    <w:lvl w:ilvl="0" w:tplc="04150011">
      <w:start w:val="1"/>
      <w:numFmt w:val="decimal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36"/>
        </w:tabs>
        <w:ind w:left="22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956"/>
        </w:tabs>
        <w:ind w:left="29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96"/>
        </w:tabs>
        <w:ind w:left="43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16"/>
        </w:tabs>
        <w:ind w:left="51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56"/>
        </w:tabs>
        <w:ind w:left="65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76"/>
        </w:tabs>
        <w:ind w:left="7276" w:hanging="360"/>
      </w:pPr>
    </w:lvl>
  </w:abstractNum>
  <w:abstractNum w:abstractNumId="99" w15:restartNumberingAfterBreak="0">
    <w:nsid w:val="728D597A"/>
    <w:multiLevelType w:val="multilevel"/>
    <w:tmpl w:val="B42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3125AE6"/>
    <w:multiLevelType w:val="hybridMultilevel"/>
    <w:tmpl w:val="F246286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01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5AA47DF"/>
    <w:multiLevelType w:val="hybridMultilevel"/>
    <w:tmpl w:val="04DA8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5D5DB2"/>
    <w:multiLevelType w:val="multilevel"/>
    <w:tmpl w:val="6A720AC6"/>
    <w:styleLink w:val="WWNum34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CC67F52"/>
    <w:multiLevelType w:val="hybridMultilevel"/>
    <w:tmpl w:val="7916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A1A32"/>
    <w:multiLevelType w:val="hybridMultilevel"/>
    <w:tmpl w:val="07605DD6"/>
    <w:lvl w:ilvl="0" w:tplc="689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A1644F"/>
    <w:multiLevelType w:val="hybridMultilevel"/>
    <w:tmpl w:val="044629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E2A76BD"/>
    <w:multiLevelType w:val="hybridMultilevel"/>
    <w:tmpl w:val="2842C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765320"/>
    <w:multiLevelType w:val="hybridMultilevel"/>
    <w:tmpl w:val="CBFAB99C"/>
    <w:lvl w:ilvl="0" w:tplc="21C61902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2"/>
  </w:num>
  <w:num w:numId="6">
    <w:abstractNumId w:val="76"/>
  </w:num>
  <w:num w:numId="7">
    <w:abstractNumId w:val="101"/>
  </w:num>
  <w:num w:numId="8">
    <w:abstractNumId w:val="75"/>
  </w:num>
  <w:num w:numId="9">
    <w:abstractNumId w:val="56"/>
  </w:num>
  <w:num w:numId="10">
    <w:abstractNumId w:val="5"/>
  </w:num>
  <w:num w:numId="11">
    <w:abstractNumId w:val="67"/>
  </w:num>
  <w:num w:numId="12">
    <w:abstractNumId w:val="16"/>
  </w:num>
  <w:num w:numId="13">
    <w:abstractNumId w:val="42"/>
  </w:num>
  <w:num w:numId="14">
    <w:abstractNumId w:val="88"/>
  </w:num>
  <w:num w:numId="15">
    <w:abstractNumId w:val="73"/>
  </w:num>
  <w:num w:numId="16">
    <w:abstractNumId w:val="63"/>
  </w:num>
  <w:num w:numId="17">
    <w:abstractNumId w:val="80"/>
  </w:num>
  <w:num w:numId="18">
    <w:abstractNumId w:val="34"/>
  </w:num>
  <w:num w:numId="19">
    <w:abstractNumId w:val="95"/>
  </w:num>
  <w:num w:numId="20">
    <w:abstractNumId w:val="86"/>
  </w:num>
  <w:num w:numId="21">
    <w:abstractNumId w:val="65"/>
  </w:num>
  <w:num w:numId="22">
    <w:abstractNumId w:val="41"/>
  </w:num>
  <w:num w:numId="23">
    <w:abstractNumId w:val="60"/>
  </w:num>
  <w:num w:numId="24">
    <w:abstractNumId w:val="103"/>
  </w:num>
  <w:num w:numId="25">
    <w:abstractNumId w:val="19"/>
  </w:num>
  <w:num w:numId="26">
    <w:abstractNumId w:val="20"/>
  </w:num>
  <w:num w:numId="27">
    <w:abstractNumId w:val="109"/>
  </w:num>
  <w:num w:numId="28">
    <w:abstractNumId w:val="83"/>
  </w:num>
  <w:num w:numId="29">
    <w:abstractNumId w:val="52"/>
  </w:num>
  <w:num w:numId="30">
    <w:abstractNumId w:val="68"/>
  </w:num>
  <w:num w:numId="31">
    <w:abstractNumId w:val="97"/>
  </w:num>
  <w:num w:numId="32">
    <w:abstractNumId w:val="111"/>
  </w:num>
  <w:num w:numId="33">
    <w:abstractNumId w:val="93"/>
  </w:num>
  <w:num w:numId="34">
    <w:abstractNumId w:val="57"/>
  </w:num>
  <w:num w:numId="35">
    <w:abstractNumId w:val="27"/>
  </w:num>
  <w:num w:numId="36">
    <w:abstractNumId w:val="49"/>
  </w:num>
  <w:num w:numId="37">
    <w:abstractNumId w:val="43"/>
  </w:num>
  <w:num w:numId="38">
    <w:abstractNumId w:val="94"/>
  </w:num>
  <w:num w:numId="39">
    <w:abstractNumId w:val="91"/>
  </w:num>
  <w:num w:numId="40">
    <w:abstractNumId w:val="102"/>
  </w:num>
  <w:num w:numId="41">
    <w:abstractNumId w:val="54"/>
  </w:num>
  <w:num w:numId="42">
    <w:abstractNumId w:val="74"/>
  </w:num>
  <w:num w:numId="43">
    <w:abstractNumId w:val="18"/>
  </w:num>
  <w:num w:numId="44">
    <w:abstractNumId w:val="32"/>
  </w:num>
  <w:num w:numId="45">
    <w:abstractNumId w:val="92"/>
  </w:num>
  <w:num w:numId="46">
    <w:abstractNumId w:val="55"/>
  </w:num>
  <w:num w:numId="47">
    <w:abstractNumId w:val="29"/>
  </w:num>
  <w:num w:numId="48">
    <w:abstractNumId w:val="84"/>
  </w:num>
  <w:num w:numId="49">
    <w:abstractNumId w:val="96"/>
  </w:num>
  <w:num w:numId="50">
    <w:abstractNumId w:val="110"/>
  </w:num>
  <w:num w:numId="51">
    <w:abstractNumId w:val="50"/>
  </w:num>
  <w:num w:numId="52">
    <w:abstractNumId w:val="61"/>
  </w:num>
  <w:num w:numId="53">
    <w:abstractNumId w:val="45"/>
  </w:num>
  <w:num w:numId="54">
    <w:abstractNumId w:val="36"/>
  </w:num>
  <w:num w:numId="55">
    <w:abstractNumId w:val="15"/>
  </w:num>
  <w:num w:numId="56">
    <w:abstractNumId w:val="71"/>
  </w:num>
  <w:num w:numId="57">
    <w:abstractNumId w:val="21"/>
  </w:num>
  <w:num w:numId="58">
    <w:abstractNumId w:val="30"/>
  </w:num>
  <w:num w:numId="59">
    <w:abstractNumId w:val="116"/>
  </w:num>
  <w:num w:numId="60">
    <w:abstractNumId w:val="106"/>
  </w:num>
  <w:num w:numId="61">
    <w:abstractNumId w:val="51"/>
  </w:num>
  <w:num w:numId="62">
    <w:abstractNumId w:val="35"/>
  </w:num>
  <w:num w:numId="63">
    <w:abstractNumId w:val="59"/>
  </w:num>
  <w:num w:numId="64">
    <w:abstractNumId w:val="108"/>
  </w:num>
  <w:num w:numId="65">
    <w:abstractNumId w:val="62"/>
  </w:num>
  <w:num w:numId="66">
    <w:abstractNumId w:val="48"/>
  </w:num>
  <w:num w:numId="67">
    <w:abstractNumId w:val="25"/>
  </w:num>
  <w:num w:numId="68">
    <w:abstractNumId w:val="66"/>
  </w:num>
  <w:num w:numId="69">
    <w:abstractNumId w:val="79"/>
  </w:num>
  <w:num w:numId="70">
    <w:abstractNumId w:val="39"/>
  </w:num>
  <w:num w:numId="71">
    <w:abstractNumId w:val="78"/>
  </w:num>
  <w:num w:numId="72">
    <w:abstractNumId w:val="24"/>
  </w:num>
  <w:num w:numId="73">
    <w:abstractNumId w:val="40"/>
  </w:num>
  <w:num w:numId="74">
    <w:abstractNumId w:val="99"/>
  </w:num>
  <w:num w:numId="75">
    <w:abstractNumId w:val="77"/>
  </w:num>
  <w:num w:numId="76">
    <w:abstractNumId w:val="14"/>
  </w:num>
  <w:num w:numId="77">
    <w:abstractNumId w:val="22"/>
  </w:num>
  <w:num w:numId="78">
    <w:abstractNumId w:val="107"/>
  </w:num>
  <w:num w:numId="79">
    <w:abstractNumId w:val="70"/>
  </w:num>
  <w:num w:numId="80">
    <w:abstractNumId w:val="33"/>
  </w:num>
  <w:num w:numId="81">
    <w:abstractNumId w:val="26"/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1"/>
  </w:num>
  <w:num w:numId="89">
    <w:abstractNumId w:val="17"/>
  </w:num>
  <w:num w:numId="90">
    <w:abstractNumId w:val="90"/>
  </w:num>
  <w:num w:numId="91">
    <w:abstractNumId w:val="105"/>
  </w:num>
  <w:num w:numId="92">
    <w:abstractNumId w:val="64"/>
  </w:num>
  <w:num w:numId="93">
    <w:abstractNumId w:val="46"/>
  </w:num>
  <w:num w:numId="94">
    <w:abstractNumId w:val="114"/>
  </w:num>
  <w:num w:numId="95">
    <w:abstractNumId w:val="100"/>
  </w:num>
  <w:num w:numId="96">
    <w:abstractNumId w:val="81"/>
  </w:num>
  <w:num w:numId="97">
    <w:abstractNumId w:val="13"/>
    <w:lvlOverride w:ilvl="0">
      <w:startOverride w:val="1"/>
    </w:lvlOverride>
  </w:num>
  <w:num w:numId="98">
    <w:abstractNumId w:val="6"/>
  </w:num>
  <w:num w:numId="99">
    <w:abstractNumId w:val="104"/>
  </w:num>
  <w:num w:numId="100">
    <w:abstractNumId w:val="53"/>
  </w:num>
  <w:num w:numId="101">
    <w:abstractNumId w:val="87"/>
  </w:num>
  <w:num w:numId="102">
    <w:abstractNumId w:val="113"/>
  </w:num>
  <w:num w:numId="103">
    <w:abstractNumId w:val="37"/>
  </w:num>
  <w:num w:numId="104">
    <w:abstractNumId w:val="69"/>
  </w:num>
  <w:num w:numId="105">
    <w:abstractNumId w:val="85"/>
  </w:num>
  <w:num w:numId="106">
    <w:abstractNumId w:val="58"/>
  </w:num>
  <w:num w:numId="107">
    <w:abstractNumId w:val="28"/>
  </w:num>
  <w:num w:numId="108">
    <w:abstractNumId w:val="44"/>
  </w:num>
  <w:num w:numId="109">
    <w:abstractNumId w:val="115"/>
  </w:num>
  <w:num w:numId="110">
    <w:abstractNumId w:val="2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02415"/>
    <w:rsid w:val="00003DBD"/>
    <w:rsid w:val="00012E36"/>
    <w:rsid w:val="000133E8"/>
    <w:rsid w:val="00014080"/>
    <w:rsid w:val="000225FD"/>
    <w:rsid w:val="000251B5"/>
    <w:rsid w:val="00034689"/>
    <w:rsid w:val="00034DB7"/>
    <w:rsid w:val="00035A7F"/>
    <w:rsid w:val="00041DBE"/>
    <w:rsid w:val="00043F76"/>
    <w:rsid w:val="00046CFF"/>
    <w:rsid w:val="00050A80"/>
    <w:rsid w:val="00065131"/>
    <w:rsid w:val="00066F3C"/>
    <w:rsid w:val="00071CD3"/>
    <w:rsid w:val="00071FE7"/>
    <w:rsid w:val="00073175"/>
    <w:rsid w:val="00073646"/>
    <w:rsid w:val="000843AB"/>
    <w:rsid w:val="000903FD"/>
    <w:rsid w:val="0009333D"/>
    <w:rsid w:val="00094D75"/>
    <w:rsid w:val="0009681E"/>
    <w:rsid w:val="000A1C48"/>
    <w:rsid w:val="000A305B"/>
    <w:rsid w:val="000A512C"/>
    <w:rsid w:val="000A730E"/>
    <w:rsid w:val="000B12E0"/>
    <w:rsid w:val="000B5022"/>
    <w:rsid w:val="000B5AB7"/>
    <w:rsid w:val="000C337A"/>
    <w:rsid w:val="000C610C"/>
    <w:rsid w:val="000C6D9F"/>
    <w:rsid w:val="000D0C6E"/>
    <w:rsid w:val="000D5CBE"/>
    <w:rsid w:val="000D6B85"/>
    <w:rsid w:val="000D6BB4"/>
    <w:rsid w:val="000E4625"/>
    <w:rsid w:val="000E754D"/>
    <w:rsid w:val="000F1114"/>
    <w:rsid w:val="000F6764"/>
    <w:rsid w:val="000F6C71"/>
    <w:rsid w:val="000F6FD6"/>
    <w:rsid w:val="00103B86"/>
    <w:rsid w:val="00104544"/>
    <w:rsid w:val="001072CE"/>
    <w:rsid w:val="00121948"/>
    <w:rsid w:val="00123076"/>
    <w:rsid w:val="00124290"/>
    <w:rsid w:val="0012523C"/>
    <w:rsid w:val="0012577A"/>
    <w:rsid w:val="00135A5E"/>
    <w:rsid w:val="00141B49"/>
    <w:rsid w:val="00141B5E"/>
    <w:rsid w:val="00142480"/>
    <w:rsid w:val="00144F42"/>
    <w:rsid w:val="0014571B"/>
    <w:rsid w:val="0014650F"/>
    <w:rsid w:val="00146967"/>
    <w:rsid w:val="00155319"/>
    <w:rsid w:val="001560E6"/>
    <w:rsid w:val="00157439"/>
    <w:rsid w:val="0016451A"/>
    <w:rsid w:val="001712B1"/>
    <w:rsid w:val="00174075"/>
    <w:rsid w:val="00175261"/>
    <w:rsid w:val="00182822"/>
    <w:rsid w:val="00184019"/>
    <w:rsid w:val="001853D5"/>
    <w:rsid w:val="001859C3"/>
    <w:rsid w:val="00193B4E"/>
    <w:rsid w:val="00193B6C"/>
    <w:rsid w:val="0019488F"/>
    <w:rsid w:val="0019706E"/>
    <w:rsid w:val="0019753F"/>
    <w:rsid w:val="001A0320"/>
    <w:rsid w:val="001A05C0"/>
    <w:rsid w:val="001A5C15"/>
    <w:rsid w:val="001A6820"/>
    <w:rsid w:val="001A6BE3"/>
    <w:rsid w:val="001B3A5A"/>
    <w:rsid w:val="001B41ED"/>
    <w:rsid w:val="001B6D1E"/>
    <w:rsid w:val="001C026D"/>
    <w:rsid w:val="001C033D"/>
    <w:rsid w:val="001C11EC"/>
    <w:rsid w:val="001C3036"/>
    <w:rsid w:val="001C6889"/>
    <w:rsid w:val="001C6EB6"/>
    <w:rsid w:val="001D15A3"/>
    <w:rsid w:val="001D7FB7"/>
    <w:rsid w:val="001E3D4C"/>
    <w:rsid w:val="001E4287"/>
    <w:rsid w:val="001F2B3D"/>
    <w:rsid w:val="001F3F56"/>
    <w:rsid w:val="00200EC9"/>
    <w:rsid w:val="00206920"/>
    <w:rsid w:val="00212FCD"/>
    <w:rsid w:val="002172EF"/>
    <w:rsid w:val="002215D1"/>
    <w:rsid w:val="00223BDD"/>
    <w:rsid w:val="00231396"/>
    <w:rsid w:val="00231D7B"/>
    <w:rsid w:val="00233DB6"/>
    <w:rsid w:val="00245651"/>
    <w:rsid w:val="00247B37"/>
    <w:rsid w:val="00250810"/>
    <w:rsid w:val="00253CBB"/>
    <w:rsid w:val="002544CB"/>
    <w:rsid w:val="00256A3E"/>
    <w:rsid w:val="0026045B"/>
    <w:rsid w:val="00263D42"/>
    <w:rsid w:val="00266CB6"/>
    <w:rsid w:val="002748FC"/>
    <w:rsid w:val="00275E17"/>
    <w:rsid w:val="00282C9C"/>
    <w:rsid w:val="00283EB5"/>
    <w:rsid w:val="00284368"/>
    <w:rsid w:val="00286750"/>
    <w:rsid w:val="00287BA0"/>
    <w:rsid w:val="00292897"/>
    <w:rsid w:val="00293C4C"/>
    <w:rsid w:val="0029598A"/>
    <w:rsid w:val="002A24EA"/>
    <w:rsid w:val="002B0DD6"/>
    <w:rsid w:val="002B1A4F"/>
    <w:rsid w:val="002C044F"/>
    <w:rsid w:val="002C1C61"/>
    <w:rsid w:val="002C3117"/>
    <w:rsid w:val="002C6F0E"/>
    <w:rsid w:val="002D4204"/>
    <w:rsid w:val="002D7265"/>
    <w:rsid w:val="002E13C7"/>
    <w:rsid w:val="002E6B61"/>
    <w:rsid w:val="002E71FD"/>
    <w:rsid w:val="002E7692"/>
    <w:rsid w:val="002F11FD"/>
    <w:rsid w:val="002F64CF"/>
    <w:rsid w:val="002F6D21"/>
    <w:rsid w:val="002F7469"/>
    <w:rsid w:val="0030015D"/>
    <w:rsid w:val="00303401"/>
    <w:rsid w:val="0030525F"/>
    <w:rsid w:val="00307BEA"/>
    <w:rsid w:val="00320219"/>
    <w:rsid w:val="00321B01"/>
    <w:rsid w:val="00323A84"/>
    <w:rsid w:val="00324329"/>
    <w:rsid w:val="00324892"/>
    <w:rsid w:val="00326F49"/>
    <w:rsid w:val="003274FD"/>
    <w:rsid w:val="00327F8B"/>
    <w:rsid w:val="00327FD7"/>
    <w:rsid w:val="00332630"/>
    <w:rsid w:val="0033475C"/>
    <w:rsid w:val="00335E15"/>
    <w:rsid w:val="00336093"/>
    <w:rsid w:val="00337227"/>
    <w:rsid w:val="00342D13"/>
    <w:rsid w:val="00347285"/>
    <w:rsid w:val="003509E1"/>
    <w:rsid w:val="003536AB"/>
    <w:rsid w:val="00353951"/>
    <w:rsid w:val="00353D8D"/>
    <w:rsid w:val="00362D9D"/>
    <w:rsid w:val="0036420F"/>
    <w:rsid w:val="0036429A"/>
    <w:rsid w:val="003645C3"/>
    <w:rsid w:val="00364A90"/>
    <w:rsid w:val="003653B4"/>
    <w:rsid w:val="003661A5"/>
    <w:rsid w:val="00373998"/>
    <w:rsid w:val="003770EA"/>
    <w:rsid w:val="003821BB"/>
    <w:rsid w:val="00384AC5"/>
    <w:rsid w:val="00391656"/>
    <w:rsid w:val="0039390F"/>
    <w:rsid w:val="003978BB"/>
    <w:rsid w:val="003A2A6B"/>
    <w:rsid w:val="003A366F"/>
    <w:rsid w:val="003B0409"/>
    <w:rsid w:val="003B3B11"/>
    <w:rsid w:val="003B7424"/>
    <w:rsid w:val="003C0056"/>
    <w:rsid w:val="003C0F51"/>
    <w:rsid w:val="003C3AE0"/>
    <w:rsid w:val="003D310C"/>
    <w:rsid w:val="003D53FB"/>
    <w:rsid w:val="003D68BE"/>
    <w:rsid w:val="003E601D"/>
    <w:rsid w:val="003F064F"/>
    <w:rsid w:val="003F532B"/>
    <w:rsid w:val="003F6333"/>
    <w:rsid w:val="003F71D5"/>
    <w:rsid w:val="00400FDD"/>
    <w:rsid w:val="00401FA6"/>
    <w:rsid w:val="00402FE7"/>
    <w:rsid w:val="00407A96"/>
    <w:rsid w:val="00411945"/>
    <w:rsid w:val="00411EEA"/>
    <w:rsid w:val="004223D8"/>
    <w:rsid w:val="0042506C"/>
    <w:rsid w:val="00427769"/>
    <w:rsid w:val="004327F3"/>
    <w:rsid w:val="00432D84"/>
    <w:rsid w:val="00433A4E"/>
    <w:rsid w:val="00433F2C"/>
    <w:rsid w:val="004355E6"/>
    <w:rsid w:val="00437624"/>
    <w:rsid w:val="004451B5"/>
    <w:rsid w:val="0044536F"/>
    <w:rsid w:val="004516A3"/>
    <w:rsid w:val="00451C0A"/>
    <w:rsid w:val="00451E23"/>
    <w:rsid w:val="0045362F"/>
    <w:rsid w:val="0045553C"/>
    <w:rsid w:val="0046220B"/>
    <w:rsid w:val="00467868"/>
    <w:rsid w:val="00471914"/>
    <w:rsid w:val="0047206E"/>
    <w:rsid w:val="004755FA"/>
    <w:rsid w:val="00476BB9"/>
    <w:rsid w:val="0048397B"/>
    <w:rsid w:val="00485551"/>
    <w:rsid w:val="00491158"/>
    <w:rsid w:val="0049168A"/>
    <w:rsid w:val="004918C6"/>
    <w:rsid w:val="0049340A"/>
    <w:rsid w:val="00494A3D"/>
    <w:rsid w:val="00494D96"/>
    <w:rsid w:val="004A07EB"/>
    <w:rsid w:val="004A2666"/>
    <w:rsid w:val="004A4F35"/>
    <w:rsid w:val="004A51FB"/>
    <w:rsid w:val="004A57D3"/>
    <w:rsid w:val="004A7D16"/>
    <w:rsid w:val="004B02D6"/>
    <w:rsid w:val="004B1C70"/>
    <w:rsid w:val="004B20D3"/>
    <w:rsid w:val="004B2C57"/>
    <w:rsid w:val="004B4652"/>
    <w:rsid w:val="004B469F"/>
    <w:rsid w:val="004C105C"/>
    <w:rsid w:val="004C2793"/>
    <w:rsid w:val="004C55C0"/>
    <w:rsid w:val="004C58F9"/>
    <w:rsid w:val="004C6F77"/>
    <w:rsid w:val="004D0677"/>
    <w:rsid w:val="004D59A1"/>
    <w:rsid w:val="004E0408"/>
    <w:rsid w:val="004E2376"/>
    <w:rsid w:val="004E2FA7"/>
    <w:rsid w:val="004E706D"/>
    <w:rsid w:val="004F063B"/>
    <w:rsid w:val="004F0EF9"/>
    <w:rsid w:val="004F6CE9"/>
    <w:rsid w:val="00501626"/>
    <w:rsid w:val="005032F6"/>
    <w:rsid w:val="005064BA"/>
    <w:rsid w:val="0051308B"/>
    <w:rsid w:val="00515759"/>
    <w:rsid w:val="00515F94"/>
    <w:rsid w:val="005240EC"/>
    <w:rsid w:val="00524F38"/>
    <w:rsid w:val="0052614C"/>
    <w:rsid w:val="005273B0"/>
    <w:rsid w:val="00533972"/>
    <w:rsid w:val="00535795"/>
    <w:rsid w:val="00535DBD"/>
    <w:rsid w:val="0053676E"/>
    <w:rsid w:val="00540B6A"/>
    <w:rsid w:val="00540FE9"/>
    <w:rsid w:val="00541D34"/>
    <w:rsid w:val="0054332D"/>
    <w:rsid w:val="005433DB"/>
    <w:rsid w:val="0054368F"/>
    <w:rsid w:val="00545C7A"/>
    <w:rsid w:val="005507E3"/>
    <w:rsid w:val="0055762D"/>
    <w:rsid w:val="00561C6B"/>
    <w:rsid w:val="005663B5"/>
    <w:rsid w:val="005667FB"/>
    <w:rsid w:val="00566F25"/>
    <w:rsid w:val="00570640"/>
    <w:rsid w:val="00576CB4"/>
    <w:rsid w:val="0058231D"/>
    <w:rsid w:val="00583FC6"/>
    <w:rsid w:val="0058697A"/>
    <w:rsid w:val="0058791A"/>
    <w:rsid w:val="0059029B"/>
    <w:rsid w:val="00593612"/>
    <w:rsid w:val="0059564F"/>
    <w:rsid w:val="00595B65"/>
    <w:rsid w:val="005A0376"/>
    <w:rsid w:val="005A0A8E"/>
    <w:rsid w:val="005A3136"/>
    <w:rsid w:val="005A3237"/>
    <w:rsid w:val="005A7160"/>
    <w:rsid w:val="005B478A"/>
    <w:rsid w:val="005B705B"/>
    <w:rsid w:val="005E0137"/>
    <w:rsid w:val="005E0D37"/>
    <w:rsid w:val="005E13C8"/>
    <w:rsid w:val="005E17D2"/>
    <w:rsid w:val="005E1F5E"/>
    <w:rsid w:val="005E3010"/>
    <w:rsid w:val="005E301E"/>
    <w:rsid w:val="005E307A"/>
    <w:rsid w:val="005E30B9"/>
    <w:rsid w:val="005E676D"/>
    <w:rsid w:val="005E693B"/>
    <w:rsid w:val="005E7B19"/>
    <w:rsid w:val="005E7CB7"/>
    <w:rsid w:val="005F3644"/>
    <w:rsid w:val="005F55C7"/>
    <w:rsid w:val="00601184"/>
    <w:rsid w:val="00604063"/>
    <w:rsid w:val="0060436B"/>
    <w:rsid w:val="00611C9C"/>
    <w:rsid w:val="006143FF"/>
    <w:rsid w:val="00614F0F"/>
    <w:rsid w:val="006173F7"/>
    <w:rsid w:val="00620389"/>
    <w:rsid w:val="006242CB"/>
    <w:rsid w:val="0062723F"/>
    <w:rsid w:val="006352FB"/>
    <w:rsid w:val="00636222"/>
    <w:rsid w:val="00643601"/>
    <w:rsid w:val="00646860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468"/>
    <w:rsid w:val="00673B29"/>
    <w:rsid w:val="006773C7"/>
    <w:rsid w:val="006811C1"/>
    <w:rsid w:val="006813C4"/>
    <w:rsid w:val="00695433"/>
    <w:rsid w:val="006963BE"/>
    <w:rsid w:val="006A19F1"/>
    <w:rsid w:val="006A4D1F"/>
    <w:rsid w:val="006A611C"/>
    <w:rsid w:val="006A6CBB"/>
    <w:rsid w:val="006A7A27"/>
    <w:rsid w:val="006B07EF"/>
    <w:rsid w:val="006B1BA0"/>
    <w:rsid w:val="006B2E62"/>
    <w:rsid w:val="006B4599"/>
    <w:rsid w:val="006C3E7A"/>
    <w:rsid w:val="006C55EF"/>
    <w:rsid w:val="006C5D2C"/>
    <w:rsid w:val="006C6CE5"/>
    <w:rsid w:val="006C72B9"/>
    <w:rsid w:val="006C793F"/>
    <w:rsid w:val="006D3680"/>
    <w:rsid w:val="006D71FE"/>
    <w:rsid w:val="006E0762"/>
    <w:rsid w:val="006E4902"/>
    <w:rsid w:val="006E5696"/>
    <w:rsid w:val="006F1FC1"/>
    <w:rsid w:val="006F2FB5"/>
    <w:rsid w:val="00701115"/>
    <w:rsid w:val="00715BF6"/>
    <w:rsid w:val="0071632E"/>
    <w:rsid w:val="0071710A"/>
    <w:rsid w:val="007212D1"/>
    <w:rsid w:val="00721C13"/>
    <w:rsid w:val="00723109"/>
    <w:rsid w:val="007318D2"/>
    <w:rsid w:val="00732FD7"/>
    <w:rsid w:val="00736F7D"/>
    <w:rsid w:val="0073787D"/>
    <w:rsid w:val="007446AD"/>
    <w:rsid w:val="00747F62"/>
    <w:rsid w:val="00751BC9"/>
    <w:rsid w:val="00756163"/>
    <w:rsid w:val="00760AC9"/>
    <w:rsid w:val="00763114"/>
    <w:rsid w:val="0076384D"/>
    <w:rsid w:val="007676F6"/>
    <w:rsid w:val="0077223B"/>
    <w:rsid w:val="00776C39"/>
    <w:rsid w:val="0078107A"/>
    <w:rsid w:val="007863DC"/>
    <w:rsid w:val="0079471C"/>
    <w:rsid w:val="0079764A"/>
    <w:rsid w:val="007A24F3"/>
    <w:rsid w:val="007A428A"/>
    <w:rsid w:val="007A631F"/>
    <w:rsid w:val="007B3AF7"/>
    <w:rsid w:val="007B6810"/>
    <w:rsid w:val="007C3642"/>
    <w:rsid w:val="007D67AF"/>
    <w:rsid w:val="007D69BE"/>
    <w:rsid w:val="007E37BD"/>
    <w:rsid w:val="007F0D4A"/>
    <w:rsid w:val="007F378A"/>
    <w:rsid w:val="007F4AD6"/>
    <w:rsid w:val="007F4D6F"/>
    <w:rsid w:val="007F7F2A"/>
    <w:rsid w:val="00800B67"/>
    <w:rsid w:val="00802688"/>
    <w:rsid w:val="00807906"/>
    <w:rsid w:val="00811842"/>
    <w:rsid w:val="00813D2D"/>
    <w:rsid w:val="00820C30"/>
    <w:rsid w:val="00832CDC"/>
    <w:rsid w:val="00834695"/>
    <w:rsid w:val="0083572E"/>
    <w:rsid w:val="008362C0"/>
    <w:rsid w:val="00836597"/>
    <w:rsid w:val="00836955"/>
    <w:rsid w:val="00840E4A"/>
    <w:rsid w:val="00842DF8"/>
    <w:rsid w:val="008463FB"/>
    <w:rsid w:val="00846CA5"/>
    <w:rsid w:val="00847AE4"/>
    <w:rsid w:val="00851814"/>
    <w:rsid w:val="00853325"/>
    <w:rsid w:val="00860C8F"/>
    <w:rsid w:val="00866765"/>
    <w:rsid w:val="00872142"/>
    <w:rsid w:val="00875C5D"/>
    <w:rsid w:val="00886D06"/>
    <w:rsid w:val="0089481F"/>
    <w:rsid w:val="00895B6B"/>
    <w:rsid w:val="00895D00"/>
    <w:rsid w:val="008A2296"/>
    <w:rsid w:val="008A586E"/>
    <w:rsid w:val="008A7438"/>
    <w:rsid w:val="008A7608"/>
    <w:rsid w:val="008B1A15"/>
    <w:rsid w:val="008B29BB"/>
    <w:rsid w:val="008B33CC"/>
    <w:rsid w:val="008B644F"/>
    <w:rsid w:val="008B76B4"/>
    <w:rsid w:val="008B7C6B"/>
    <w:rsid w:val="008C5015"/>
    <w:rsid w:val="008C5E96"/>
    <w:rsid w:val="008D0457"/>
    <w:rsid w:val="008D3F2E"/>
    <w:rsid w:val="008D4635"/>
    <w:rsid w:val="008D4802"/>
    <w:rsid w:val="008D6F87"/>
    <w:rsid w:val="008E1384"/>
    <w:rsid w:val="008E3FFA"/>
    <w:rsid w:val="008E4D75"/>
    <w:rsid w:val="008E58BB"/>
    <w:rsid w:val="008F0AED"/>
    <w:rsid w:val="008F2372"/>
    <w:rsid w:val="008F4B65"/>
    <w:rsid w:val="00900D38"/>
    <w:rsid w:val="00900DDB"/>
    <w:rsid w:val="00901758"/>
    <w:rsid w:val="00901F81"/>
    <w:rsid w:val="00902D40"/>
    <w:rsid w:val="00903534"/>
    <w:rsid w:val="009052D5"/>
    <w:rsid w:val="00910B51"/>
    <w:rsid w:val="00911043"/>
    <w:rsid w:val="00915C35"/>
    <w:rsid w:val="00920013"/>
    <w:rsid w:val="0092083C"/>
    <w:rsid w:val="00921A21"/>
    <w:rsid w:val="00922A17"/>
    <w:rsid w:val="00930234"/>
    <w:rsid w:val="00930BAF"/>
    <w:rsid w:val="00940F9C"/>
    <w:rsid w:val="00950EA2"/>
    <w:rsid w:val="00952563"/>
    <w:rsid w:val="009525C9"/>
    <w:rsid w:val="009532CF"/>
    <w:rsid w:val="00955DC2"/>
    <w:rsid w:val="00956C5C"/>
    <w:rsid w:val="00966E4F"/>
    <w:rsid w:val="00974410"/>
    <w:rsid w:val="00980067"/>
    <w:rsid w:val="00980651"/>
    <w:rsid w:val="0098124F"/>
    <w:rsid w:val="00981CD9"/>
    <w:rsid w:val="00983B49"/>
    <w:rsid w:val="009841AB"/>
    <w:rsid w:val="00984698"/>
    <w:rsid w:val="00991C02"/>
    <w:rsid w:val="00993A1B"/>
    <w:rsid w:val="00994659"/>
    <w:rsid w:val="009966C7"/>
    <w:rsid w:val="009A0247"/>
    <w:rsid w:val="009A05B4"/>
    <w:rsid w:val="009A2F8C"/>
    <w:rsid w:val="009A2FFA"/>
    <w:rsid w:val="009A3542"/>
    <w:rsid w:val="009A4C5F"/>
    <w:rsid w:val="009A53CD"/>
    <w:rsid w:val="009A5B59"/>
    <w:rsid w:val="009A7DC1"/>
    <w:rsid w:val="009B157A"/>
    <w:rsid w:val="009B47AE"/>
    <w:rsid w:val="009C1448"/>
    <w:rsid w:val="009C16E8"/>
    <w:rsid w:val="009C3C42"/>
    <w:rsid w:val="009C3F8D"/>
    <w:rsid w:val="009C73BC"/>
    <w:rsid w:val="009C7B5A"/>
    <w:rsid w:val="009D1DC6"/>
    <w:rsid w:val="009D4312"/>
    <w:rsid w:val="009D5939"/>
    <w:rsid w:val="009E2684"/>
    <w:rsid w:val="009F0A5B"/>
    <w:rsid w:val="009F0E0C"/>
    <w:rsid w:val="009F535C"/>
    <w:rsid w:val="009F75A3"/>
    <w:rsid w:val="00A02365"/>
    <w:rsid w:val="00A02F58"/>
    <w:rsid w:val="00A055BD"/>
    <w:rsid w:val="00A075DC"/>
    <w:rsid w:val="00A10ADB"/>
    <w:rsid w:val="00A11CEE"/>
    <w:rsid w:val="00A11F04"/>
    <w:rsid w:val="00A12F84"/>
    <w:rsid w:val="00A1743F"/>
    <w:rsid w:val="00A235F6"/>
    <w:rsid w:val="00A24BD3"/>
    <w:rsid w:val="00A257D2"/>
    <w:rsid w:val="00A3138F"/>
    <w:rsid w:val="00A3467D"/>
    <w:rsid w:val="00A44CF4"/>
    <w:rsid w:val="00A51002"/>
    <w:rsid w:val="00A61577"/>
    <w:rsid w:val="00A631B2"/>
    <w:rsid w:val="00A818AB"/>
    <w:rsid w:val="00A81B6D"/>
    <w:rsid w:val="00AA0ED5"/>
    <w:rsid w:val="00AA461F"/>
    <w:rsid w:val="00AA59C2"/>
    <w:rsid w:val="00AB0679"/>
    <w:rsid w:val="00AB7A90"/>
    <w:rsid w:val="00AC4C07"/>
    <w:rsid w:val="00AD0DA3"/>
    <w:rsid w:val="00AD3420"/>
    <w:rsid w:val="00AD45FB"/>
    <w:rsid w:val="00AE4A1C"/>
    <w:rsid w:val="00AE4E34"/>
    <w:rsid w:val="00AE6454"/>
    <w:rsid w:val="00AE6A45"/>
    <w:rsid w:val="00AF240D"/>
    <w:rsid w:val="00AF4C27"/>
    <w:rsid w:val="00AF5235"/>
    <w:rsid w:val="00B0062E"/>
    <w:rsid w:val="00B00A51"/>
    <w:rsid w:val="00B049C9"/>
    <w:rsid w:val="00B05B8E"/>
    <w:rsid w:val="00B17141"/>
    <w:rsid w:val="00B21C3A"/>
    <w:rsid w:val="00B23F1E"/>
    <w:rsid w:val="00B24C52"/>
    <w:rsid w:val="00B3643E"/>
    <w:rsid w:val="00B3684A"/>
    <w:rsid w:val="00B36AB8"/>
    <w:rsid w:val="00B375A5"/>
    <w:rsid w:val="00B401C9"/>
    <w:rsid w:val="00B409A3"/>
    <w:rsid w:val="00B41DF7"/>
    <w:rsid w:val="00B4231B"/>
    <w:rsid w:val="00B4335E"/>
    <w:rsid w:val="00B4758D"/>
    <w:rsid w:val="00B62BAE"/>
    <w:rsid w:val="00B7023E"/>
    <w:rsid w:val="00B709EB"/>
    <w:rsid w:val="00B713CD"/>
    <w:rsid w:val="00B806FC"/>
    <w:rsid w:val="00B832F0"/>
    <w:rsid w:val="00B835D5"/>
    <w:rsid w:val="00B861FE"/>
    <w:rsid w:val="00B91536"/>
    <w:rsid w:val="00B91E12"/>
    <w:rsid w:val="00B94466"/>
    <w:rsid w:val="00B96331"/>
    <w:rsid w:val="00B96BDB"/>
    <w:rsid w:val="00BA0862"/>
    <w:rsid w:val="00BA31C5"/>
    <w:rsid w:val="00BA5848"/>
    <w:rsid w:val="00BB2801"/>
    <w:rsid w:val="00BB65BF"/>
    <w:rsid w:val="00BB6DF1"/>
    <w:rsid w:val="00BC0F98"/>
    <w:rsid w:val="00BD084A"/>
    <w:rsid w:val="00BD2CE6"/>
    <w:rsid w:val="00BD33D2"/>
    <w:rsid w:val="00BD5D12"/>
    <w:rsid w:val="00BD773D"/>
    <w:rsid w:val="00BD790C"/>
    <w:rsid w:val="00BF6AA7"/>
    <w:rsid w:val="00BF75B4"/>
    <w:rsid w:val="00C03B1E"/>
    <w:rsid w:val="00C05166"/>
    <w:rsid w:val="00C101DD"/>
    <w:rsid w:val="00C132AC"/>
    <w:rsid w:val="00C138A0"/>
    <w:rsid w:val="00C13D19"/>
    <w:rsid w:val="00C20A16"/>
    <w:rsid w:val="00C3007B"/>
    <w:rsid w:val="00C30B90"/>
    <w:rsid w:val="00C41536"/>
    <w:rsid w:val="00C44402"/>
    <w:rsid w:val="00C44DDC"/>
    <w:rsid w:val="00C459E5"/>
    <w:rsid w:val="00C466CF"/>
    <w:rsid w:val="00C511E9"/>
    <w:rsid w:val="00C51F11"/>
    <w:rsid w:val="00C552A4"/>
    <w:rsid w:val="00C5650A"/>
    <w:rsid w:val="00C61CAD"/>
    <w:rsid w:val="00C61EA2"/>
    <w:rsid w:val="00C64416"/>
    <w:rsid w:val="00C6451D"/>
    <w:rsid w:val="00C72A42"/>
    <w:rsid w:val="00C73A46"/>
    <w:rsid w:val="00C73B65"/>
    <w:rsid w:val="00C75A8B"/>
    <w:rsid w:val="00C76E91"/>
    <w:rsid w:val="00C777CE"/>
    <w:rsid w:val="00C77D92"/>
    <w:rsid w:val="00C80F9D"/>
    <w:rsid w:val="00C81DAA"/>
    <w:rsid w:val="00C92A21"/>
    <w:rsid w:val="00C95529"/>
    <w:rsid w:val="00CA5AF1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C765C"/>
    <w:rsid w:val="00CD0A10"/>
    <w:rsid w:val="00CD0F38"/>
    <w:rsid w:val="00CD1159"/>
    <w:rsid w:val="00CD1976"/>
    <w:rsid w:val="00CD63CD"/>
    <w:rsid w:val="00CE1497"/>
    <w:rsid w:val="00CE263D"/>
    <w:rsid w:val="00CE27C9"/>
    <w:rsid w:val="00CE380D"/>
    <w:rsid w:val="00CE3C26"/>
    <w:rsid w:val="00CF3F06"/>
    <w:rsid w:val="00CF4636"/>
    <w:rsid w:val="00CF4F8B"/>
    <w:rsid w:val="00CF7663"/>
    <w:rsid w:val="00D0409B"/>
    <w:rsid w:val="00D07BDD"/>
    <w:rsid w:val="00D106E1"/>
    <w:rsid w:val="00D10A92"/>
    <w:rsid w:val="00D128DE"/>
    <w:rsid w:val="00D22375"/>
    <w:rsid w:val="00D269DC"/>
    <w:rsid w:val="00D273D6"/>
    <w:rsid w:val="00D27C8A"/>
    <w:rsid w:val="00D30F0E"/>
    <w:rsid w:val="00D310FA"/>
    <w:rsid w:val="00D358FD"/>
    <w:rsid w:val="00D35C41"/>
    <w:rsid w:val="00D42008"/>
    <w:rsid w:val="00D4237C"/>
    <w:rsid w:val="00D42911"/>
    <w:rsid w:val="00D43EB9"/>
    <w:rsid w:val="00D50646"/>
    <w:rsid w:val="00D50B60"/>
    <w:rsid w:val="00D52524"/>
    <w:rsid w:val="00D64280"/>
    <w:rsid w:val="00D65722"/>
    <w:rsid w:val="00D71985"/>
    <w:rsid w:val="00D7311C"/>
    <w:rsid w:val="00D74B9D"/>
    <w:rsid w:val="00D74E4D"/>
    <w:rsid w:val="00D76896"/>
    <w:rsid w:val="00D86676"/>
    <w:rsid w:val="00D87000"/>
    <w:rsid w:val="00D928D8"/>
    <w:rsid w:val="00D93FDF"/>
    <w:rsid w:val="00D94405"/>
    <w:rsid w:val="00D96578"/>
    <w:rsid w:val="00D967D5"/>
    <w:rsid w:val="00DA1B99"/>
    <w:rsid w:val="00DA3E72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C7819"/>
    <w:rsid w:val="00DD2746"/>
    <w:rsid w:val="00DD39F1"/>
    <w:rsid w:val="00DD422C"/>
    <w:rsid w:val="00DD5F9E"/>
    <w:rsid w:val="00DE08ED"/>
    <w:rsid w:val="00DE55DE"/>
    <w:rsid w:val="00DF04BB"/>
    <w:rsid w:val="00DF1D20"/>
    <w:rsid w:val="00DF315D"/>
    <w:rsid w:val="00DF3C4A"/>
    <w:rsid w:val="00DF5F6B"/>
    <w:rsid w:val="00E022BF"/>
    <w:rsid w:val="00E041D2"/>
    <w:rsid w:val="00E07B36"/>
    <w:rsid w:val="00E10CB5"/>
    <w:rsid w:val="00E14932"/>
    <w:rsid w:val="00E174ED"/>
    <w:rsid w:val="00E17919"/>
    <w:rsid w:val="00E21061"/>
    <w:rsid w:val="00E22651"/>
    <w:rsid w:val="00E25FA2"/>
    <w:rsid w:val="00E26A12"/>
    <w:rsid w:val="00E27B4B"/>
    <w:rsid w:val="00E27D15"/>
    <w:rsid w:val="00E31ECD"/>
    <w:rsid w:val="00E32E62"/>
    <w:rsid w:val="00E35C3B"/>
    <w:rsid w:val="00E37FDF"/>
    <w:rsid w:val="00E415FE"/>
    <w:rsid w:val="00E44F25"/>
    <w:rsid w:val="00E46740"/>
    <w:rsid w:val="00E479E5"/>
    <w:rsid w:val="00E50C9F"/>
    <w:rsid w:val="00E52030"/>
    <w:rsid w:val="00E53F2A"/>
    <w:rsid w:val="00E5598E"/>
    <w:rsid w:val="00E64640"/>
    <w:rsid w:val="00E64F17"/>
    <w:rsid w:val="00E71173"/>
    <w:rsid w:val="00E719F3"/>
    <w:rsid w:val="00E72BDA"/>
    <w:rsid w:val="00E73F7C"/>
    <w:rsid w:val="00E75D1C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0F7A"/>
    <w:rsid w:val="00EC4291"/>
    <w:rsid w:val="00EC53AF"/>
    <w:rsid w:val="00ED0048"/>
    <w:rsid w:val="00ED66EB"/>
    <w:rsid w:val="00EE5316"/>
    <w:rsid w:val="00EE54D7"/>
    <w:rsid w:val="00EE5CA2"/>
    <w:rsid w:val="00EE6E9F"/>
    <w:rsid w:val="00EF1BA7"/>
    <w:rsid w:val="00EF37A9"/>
    <w:rsid w:val="00F0402F"/>
    <w:rsid w:val="00F052A5"/>
    <w:rsid w:val="00F052E9"/>
    <w:rsid w:val="00F053C5"/>
    <w:rsid w:val="00F10C31"/>
    <w:rsid w:val="00F142AE"/>
    <w:rsid w:val="00F21593"/>
    <w:rsid w:val="00F21B83"/>
    <w:rsid w:val="00F22768"/>
    <w:rsid w:val="00F23BAE"/>
    <w:rsid w:val="00F27011"/>
    <w:rsid w:val="00F36A94"/>
    <w:rsid w:val="00F451CD"/>
    <w:rsid w:val="00F47A4F"/>
    <w:rsid w:val="00F51CEE"/>
    <w:rsid w:val="00F5315B"/>
    <w:rsid w:val="00F61D17"/>
    <w:rsid w:val="00F6361C"/>
    <w:rsid w:val="00F658A8"/>
    <w:rsid w:val="00F67E5F"/>
    <w:rsid w:val="00F70A41"/>
    <w:rsid w:val="00F70CA2"/>
    <w:rsid w:val="00F71E3B"/>
    <w:rsid w:val="00F7511A"/>
    <w:rsid w:val="00F760BF"/>
    <w:rsid w:val="00F76E20"/>
    <w:rsid w:val="00F77C55"/>
    <w:rsid w:val="00F81FD0"/>
    <w:rsid w:val="00F83446"/>
    <w:rsid w:val="00F834FD"/>
    <w:rsid w:val="00FA123D"/>
    <w:rsid w:val="00FA28A6"/>
    <w:rsid w:val="00FA398C"/>
    <w:rsid w:val="00FA4189"/>
    <w:rsid w:val="00FA7462"/>
    <w:rsid w:val="00FB42E4"/>
    <w:rsid w:val="00FB6AB3"/>
    <w:rsid w:val="00FC2110"/>
    <w:rsid w:val="00FD244A"/>
    <w:rsid w:val="00FD2BFE"/>
    <w:rsid w:val="00FD5E38"/>
    <w:rsid w:val="00FD71CD"/>
    <w:rsid w:val="00FE2ADF"/>
    <w:rsid w:val="00FE74C8"/>
    <w:rsid w:val="00FF4CAA"/>
    <w:rsid w:val="00FF4E83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WWNum32">
    <w:name w:val="WWNum32"/>
    <w:basedOn w:val="Bezlisty"/>
    <w:rsid w:val="00B409A3"/>
    <w:pPr>
      <w:numPr>
        <w:numId w:val="76"/>
      </w:numPr>
    </w:pPr>
  </w:style>
  <w:style w:type="numbering" w:customStyle="1" w:styleId="WWNum33">
    <w:name w:val="WWNum33"/>
    <w:basedOn w:val="Bezlisty"/>
    <w:rsid w:val="00B409A3"/>
    <w:pPr>
      <w:numPr>
        <w:numId w:val="77"/>
      </w:numPr>
    </w:pPr>
  </w:style>
  <w:style w:type="numbering" w:customStyle="1" w:styleId="WWNum34">
    <w:name w:val="WWNum34"/>
    <w:basedOn w:val="Bezlisty"/>
    <w:rsid w:val="00B409A3"/>
    <w:pPr>
      <w:numPr>
        <w:numId w:val="78"/>
      </w:numPr>
    </w:pPr>
  </w:style>
  <w:style w:type="numbering" w:customStyle="1" w:styleId="WWNum35">
    <w:name w:val="WWNum35"/>
    <w:basedOn w:val="Bezlisty"/>
    <w:rsid w:val="00B409A3"/>
    <w:pPr>
      <w:numPr>
        <w:numId w:val="79"/>
      </w:numPr>
    </w:pPr>
  </w:style>
  <w:style w:type="numbering" w:customStyle="1" w:styleId="WWNum36">
    <w:name w:val="WWNum36"/>
    <w:basedOn w:val="Bezlisty"/>
    <w:rsid w:val="00B409A3"/>
    <w:pPr>
      <w:numPr>
        <w:numId w:val="80"/>
      </w:numPr>
    </w:pPr>
  </w:style>
  <w:style w:type="numbering" w:customStyle="1" w:styleId="WWNum37">
    <w:name w:val="WWNum37"/>
    <w:basedOn w:val="Bezlisty"/>
    <w:rsid w:val="00B409A3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spplocochowo1@wp.pl" TargetMode="External"/><Relationship Id="rId18" Type="http://schemas.openxmlformats.org/officeDocument/2006/relationships/hyperlink" Target="mailto:pspplocochowo1@wp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puap.gov.pl/wps/por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spplocochowo1@wp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spplocochowo1@wp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spplocochowo.bip.org.pl/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40</Pages>
  <Words>13130</Words>
  <Characters>78782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Roze</cp:lastModifiedBy>
  <cp:revision>220</cp:revision>
  <cp:lastPrinted>2021-08-03T22:37:00Z</cp:lastPrinted>
  <dcterms:created xsi:type="dcterms:W3CDTF">2020-08-11T20:17:00Z</dcterms:created>
  <dcterms:modified xsi:type="dcterms:W3CDTF">2022-01-18T09:18:00Z</dcterms:modified>
</cp:coreProperties>
</file>